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2310" w14:textId="3EBA81D5" w:rsidR="008163BB" w:rsidRDefault="008163BB" w:rsidP="00D414A4">
      <w:pPr>
        <w:widowControl/>
        <w:spacing w:before="100" w:beforeAutospacing="1" w:after="100" w:afterAutospacing="1" w:line="600" w:lineRule="exact"/>
        <w:jc w:val="center"/>
        <w:rPr>
          <w:rFonts w:ascii="方正小标宋简体" w:eastAsia="方正小标宋简体" w:hAnsi="宋体" w:cs="宋体"/>
          <w:kern w:val="0"/>
          <w:sz w:val="44"/>
          <w:szCs w:val="44"/>
        </w:rPr>
      </w:pPr>
      <w:r w:rsidRPr="00D414A4">
        <w:rPr>
          <w:rFonts w:ascii="方正小标宋简体" w:eastAsia="方正小标宋简体" w:hAnsi="宋体" w:cs="宋体"/>
          <w:kern w:val="0"/>
          <w:sz w:val="44"/>
          <w:szCs w:val="44"/>
        </w:rPr>
        <w:t>中国质量协会可靠性工程师考试评价管理办法</w:t>
      </w:r>
    </w:p>
    <w:p w14:paraId="14139170" w14:textId="77777777" w:rsidR="00181DF3" w:rsidRPr="00D414A4" w:rsidRDefault="00181DF3" w:rsidP="00D414A4">
      <w:pPr>
        <w:widowControl/>
        <w:spacing w:before="100" w:beforeAutospacing="1" w:after="100" w:afterAutospacing="1" w:line="600" w:lineRule="exact"/>
        <w:jc w:val="center"/>
        <w:rPr>
          <w:rFonts w:ascii="方正小标宋简体" w:eastAsia="方正小标宋简体" w:hAnsi="宋体" w:cs="宋体"/>
          <w:kern w:val="0"/>
          <w:sz w:val="36"/>
          <w:szCs w:val="36"/>
        </w:rPr>
      </w:pPr>
    </w:p>
    <w:p w14:paraId="15BDB2EC" w14:textId="1D77FC81" w:rsidR="008163BB" w:rsidRDefault="008163BB">
      <w:pPr>
        <w:widowControl/>
        <w:spacing w:before="100" w:beforeAutospacing="1" w:after="100" w:afterAutospacing="1" w:line="560" w:lineRule="exact"/>
        <w:jc w:val="center"/>
        <w:rPr>
          <w:rFonts w:ascii="仿宋_GB2312" w:eastAsia="仿宋_GB2312" w:hAnsi="宋体" w:cs="宋体"/>
          <w:kern w:val="0"/>
          <w:sz w:val="32"/>
          <w:szCs w:val="32"/>
        </w:rPr>
      </w:pPr>
      <w:r w:rsidRPr="00D414A4">
        <w:rPr>
          <w:rFonts w:ascii="仿宋_GB2312" w:eastAsia="仿宋_GB2312" w:hAnsi="宋体" w:cs="宋体"/>
          <w:kern w:val="0"/>
          <w:sz w:val="32"/>
          <w:szCs w:val="32"/>
        </w:rPr>
        <w:t>（2023年修订）</w:t>
      </w:r>
    </w:p>
    <w:p w14:paraId="1F1EAE91" w14:textId="77777777" w:rsidR="00181DF3" w:rsidRPr="00181DF3" w:rsidRDefault="00181DF3" w:rsidP="00181DF3">
      <w:pPr>
        <w:widowControl/>
        <w:spacing w:before="100" w:beforeAutospacing="1" w:after="100" w:afterAutospacing="1" w:line="560" w:lineRule="exact"/>
        <w:jc w:val="center"/>
        <w:rPr>
          <w:rFonts w:ascii="宋体" w:eastAsia="宋体" w:hAnsi="宋体" w:cs="宋体"/>
          <w:kern w:val="0"/>
          <w:sz w:val="36"/>
          <w:szCs w:val="36"/>
        </w:rPr>
      </w:pPr>
    </w:p>
    <w:p w14:paraId="2985C687" w14:textId="36DB218A"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第一条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为贯彻落实《中共中央 国务院关于开展质量提升行动的指导意见》</w:t>
      </w:r>
      <w:r w:rsidRPr="00D414A4">
        <w:rPr>
          <w:rFonts w:ascii="仿宋_GB2312" w:eastAsia="仿宋_GB2312" w:hAnsi="宋体" w:cs="宋体" w:hint="eastAsia"/>
          <w:kern w:val="0"/>
          <w:sz w:val="32"/>
          <w:szCs w:val="32"/>
        </w:rPr>
        <w:t>、工业和信息化部等五部门关于印发《制造业可靠性提升实施意见》的通知</w:t>
      </w:r>
      <w:r w:rsidRPr="00D414A4">
        <w:rPr>
          <w:rFonts w:ascii="仿宋_GB2312" w:eastAsia="仿宋_GB2312" w:hAnsi="宋体" w:cs="宋体"/>
          <w:kern w:val="0"/>
          <w:sz w:val="32"/>
          <w:szCs w:val="32"/>
        </w:rPr>
        <w:t>，根据企业和社会需求，中国质量协会在全国范围组织开展质量专业</w:t>
      </w:r>
      <w:r w:rsidRPr="00D414A4">
        <w:rPr>
          <w:rFonts w:ascii="仿宋_GB2312" w:eastAsia="仿宋_GB2312" w:hAnsi="宋体" w:cs="宋体" w:hint="eastAsia"/>
          <w:kern w:val="0"/>
          <w:sz w:val="32"/>
          <w:szCs w:val="32"/>
        </w:rPr>
        <w:t>能力</w:t>
      </w:r>
      <w:r w:rsidRPr="00D414A4">
        <w:rPr>
          <w:rFonts w:ascii="仿宋_GB2312" w:eastAsia="仿宋_GB2312" w:hAnsi="宋体" w:cs="宋体"/>
          <w:kern w:val="0"/>
          <w:sz w:val="32"/>
          <w:szCs w:val="32"/>
        </w:rPr>
        <w:t>考试评价工作。</w:t>
      </w:r>
      <w:r w:rsidR="00070128" w:rsidRPr="00D414A4">
        <w:rPr>
          <w:rFonts w:ascii="仿宋_GB2312" w:eastAsia="仿宋_GB2312" w:hAnsi="宋体" w:cs="宋体" w:hint="eastAsia"/>
          <w:kern w:val="0"/>
          <w:sz w:val="32"/>
          <w:szCs w:val="32"/>
        </w:rPr>
        <w:t>为保证考试评价工作规范开展，特制定本办法</w:t>
      </w:r>
      <w:r w:rsidRPr="00D414A4">
        <w:rPr>
          <w:rFonts w:ascii="仿宋_GB2312" w:eastAsia="仿宋_GB2312" w:hAnsi="宋体" w:cs="宋体"/>
          <w:kern w:val="0"/>
          <w:sz w:val="32"/>
          <w:szCs w:val="32"/>
        </w:rPr>
        <w:t>。</w:t>
      </w:r>
    </w:p>
    <w:p w14:paraId="0C1DE4C4" w14:textId="0EE3BCA6"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第二条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本办法规定了中国质量协会可靠性工程师评价的具体要求，适用于所有符合申请条件并向中国质量协会提出</w:t>
      </w:r>
      <w:r w:rsidR="005709EE">
        <w:rPr>
          <w:rFonts w:ascii="仿宋_GB2312" w:eastAsia="仿宋_GB2312" w:hAnsi="宋体" w:cs="宋体" w:hint="eastAsia"/>
          <w:kern w:val="0"/>
          <w:sz w:val="32"/>
          <w:szCs w:val="32"/>
        </w:rPr>
        <w:t>能力</w:t>
      </w:r>
      <w:r w:rsidRPr="00D414A4">
        <w:rPr>
          <w:rFonts w:ascii="仿宋_GB2312" w:eastAsia="仿宋_GB2312" w:hAnsi="宋体" w:cs="宋体"/>
          <w:kern w:val="0"/>
          <w:sz w:val="32"/>
          <w:szCs w:val="32"/>
        </w:rPr>
        <w:t>评价申请，希望成为中国质量协会</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的境内外申请者。</w:t>
      </w:r>
    </w:p>
    <w:p w14:paraId="71DDDDC2" w14:textId="51C8D2BE"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第三条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中国质量协会可靠性工程师实行</w:t>
      </w:r>
      <w:r w:rsidR="005709EE">
        <w:rPr>
          <w:rFonts w:ascii="仿宋_GB2312" w:eastAsia="仿宋_GB2312" w:hAnsi="宋体" w:cs="宋体" w:hint="eastAsia"/>
          <w:kern w:val="0"/>
          <w:sz w:val="32"/>
          <w:szCs w:val="32"/>
        </w:rPr>
        <w:t>能力</w:t>
      </w:r>
      <w:r w:rsidRPr="00D414A4">
        <w:rPr>
          <w:rFonts w:ascii="仿宋_GB2312" w:eastAsia="仿宋_GB2312" w:hAnsi="宋体" w:cs="宋体"/>
          <w:kern w:val="0"/>
          <w:sz w:val="32"/>
          <w:szCs w:val="32"/>
        </w:rPr>
        <w:t>评价登记制度。</w:t>
      </w:r>
    </w:p>
    <w:p w14:paraId="67916245"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第四条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中国质量协会质量专业人员考试评价办公室负责考试评价相关组织管理工作，主要职责包括：</w:t>
      </w:r>
    </w:p>
    <w:p w14:paraId="4F73E894"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可靠性工程师知识大纲</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的制定和修改，并根据大纲要求建立考试</w:t>
      </w:r>
      <w:proofErr w:type="gramStart"/>
      <w:r w:rsidRPr="00D414A4">
        <w:rPr>
          <w:rFonts w:ascii="仿宋_GB2312" w:eastAsia="仿宋_GB2312" w:hAnsi="宋体" w:cs="宋体"/>
          <w:kern w:val="0"/>
          <w:sz w:val="32"/>
          <w:szCs w:val="32"/>
        </w:rPr>
        <w:t>试</w:t>
      </w:r>
      <w:proofErr w:type="gramEnd"/>
      <w:r w:rsidRPr="00D414A4">
        <w:rPr>
          <w:rFonts w:ascii="仿宋_GB2312" w:eastAsia="仿宋_GB2312" w:hAnsi="宋体" w:cs="宋体"/>
          <w:kern w:val="0"/>
          <w:sz w:val="32"/>
          <w:szCs w:val="32"/>
        </w:rPr>
        <w:t>题库。</w:t>
      </w:r>
    </w:p>
    <w:p w14:paraId="2CAE44B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lastRenderedPageBreak/>
        <w:t>（二）组织、监督全国可靠性工程师统一考试工作（理论考试）。</w:t>
      </w:r>
    </w:p>
    <w:p w14:paraId="348FF1BC" w14:textId="396E9AC9"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（三）组织、监督全国可靠性工程师评价。</w:t>
      </w:r>
    </w:p>
    <w:p w14:paraId="1139826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（四）负责申请者的考评申报、资格审查、资料审查及专家组评审工作等。</w:t>
      </w:r>
    </w:p>
    <w:p w14:paraId="664D7439"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（五）统一管理评审资料，并按规定向有关档案部门移交存档。</w:t>
      </w:r>
    </w:p>
    <w:p w14:paraId="4470ACBD" w14:textId="6242F5BC"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第五条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统一考试每年在全国各主要城市考点以线下</w:t>
      </w:r>
      <w:proofErr w:type="gramStart"/>
      <w:r w:rsidRPr="00D414A4">
        <w:rPr>
          <w:rFonts w:ascii="仿宋_GB2312" w:eastAsia="仿宋_GB2312" w:hAnsi="宋体" w:cs="宋体"/>
          <w:kern w:val="0"/>
          <w:sz w:val="32"/>
          <w:szCs w:val="32"/>
        </w:rPr>
        <w:t>机考形式</w:t>
      </w:r>
      <w:proofErr w:type="gramEnd"/>
      <w:r w:rsidRPr="00D414A4">
        <w:rPr>
          <w:rFonts w:ascii="仿宋_GB2312" w:eastAsia="仿宋_GB2312" w:hAnsi="宋体" w:cs="宋体"/>
          <w:kern w:val="0"/>
          <w:sz w:val="32"/>
          <w:szCs w:val="32"/>
        </w:rPr>
        <w:t>进行。考试时间为150分钟。试题类型</w:t>
      </w:r>
      <w:r w:rsidR="006B6DCA" w:rsidRPr="00D414A4">
        <w:rPr>
          <w:rFonts w:ascii="仿宋_GB2312" w:eastAsia="仿宋_GB2312" w:hAnsi="宋体" w:cs="宋体" w:hint="eastAsia"/>
          <w:kern w:val="0"/>
          <w:sz w:val="32"/>
          <w:szCs w:val="32"/>
        </w:rPr>
        <w:t>包括但不限于</w:t>
      </w:r>
      <w:r w:rsidRPr="00D414A4">
        <w:rPr>
          <w:rFonts w:ascii="仿宋_GB2312" w:eastAsia="仿宋_GB2312" w:hAnsi="宋体" w:cs="宋体"/>
          <w:kern w:val="0"/>
          <w:sz w:val="32"/>
          <w:szCs w:val="32"/>
        </w:rPr>
        <w:t>选择题、填空题、判断题。必要时，考试时间及试题设置将进行适当调整，具体以当年度考试通知为准。</w:t>
      </w:r>
    </w:p>
    <w:p w14:paraId="6EB9E85C" w14:textId="4391E3A9"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b/>
          <w:bCs/>
          <w:kern w:val="0"/>
          <w:sz w:val="32"/>
          <w:szCs w:val="32"/>
        </w:rPr>
        <w:t>第六条</w:t>
      </w:r>
      <w:r w:rsidRPr="00D414A4">
        <w:rPr>
          <w:rFonts w:ascii="仿宋_GB2312" w:eastAsia="仿宋_GB2312" w:hAnsi="宋体" w:cs="宋体"/>
          <w:b/>
          <w:bCs/>
          <w:kern w:val="0"/>
          <w:sz w:val="32"/>
          <w:szCs w:val="32"/>
        </w:rPr>
        <w:t xml:space="preserve"> </w:t>
      </w:r>
      <w:r w:rsidR="00A15046">
        <w:rPr>
          <w:rFonts w:ascii="仿宋_GB2312" w:eastAsia="仿宋_GB2312" w:hAnsi="宋体" w:cs="宋体"/>
          <w:b/>
          <w:bCs/>
          <w:kern w:val="0"/>
          <w:sz w:val="32"/>
          <w:szCs w:val="32"/>
        </w:rPr>
        <w:t xml:space="preserve">  </w:t>
      </w:r>
      <w:r w:rsidRPr="00D414A4">
        <w:rPr>
          <w:rFonts w:ascii="仿宋_GB2312" w:eastAsia="仿宋_GB2312" w:hAnsi="宋体" w:cs="宋体"/>
          <w:kern w:val="0"/>
          <w:sz w:val="32"/>
          <w:szCs w:val="32"/>
        </w:rPr>
        <w:t>申请者参加</w:t>
      </w:r>
      <w:r w:rsidRPr="00D414A4">
        <w:rPr>
          <w:rFonts w:ascii="仿宋_GB2312" w:eastAsia="仿宋_GB2312" w:hAnsi="宋体" w:cs="宋体" w:hint="eastAsia"/>
          <w:kern w:val="0"/>
          <w:sz w:val="32"/>
          <w:szCs w:val="32"/>
        </w:rPr>
        <w:t>可靠性工程师</w:t>
      </w:r>
      <w:r w:rsidRPr="00D414A4">
        <w:rPr>
          <w:rFonts w:ascii="仿宋_GB2312" w:eastAsia="仿宋_GB2312" w:hAnsi="宋体" w:cs="宋体"/>
          <w:kern w:val="0"/>
          <w:sz w:val="32"/>
          <w:szCs w:val="32"/>
        </w:rPr>
        <w:t>考试评价流程如下：</w:t>
      </w:r>
    </w:p>
    <w:p w14:paraId="6D1412F8" w14:textId="1FEC1A40"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（一）了解《可靠性工程师考试评价管理办法》</w:t>
      </w:r>
      <w:r w:rsidRPr="00D414A4">
        <w:rPr>
          <w:rFonts w:ascii="仿宋_GB2312" w:eastAsia="仿宋_GB2312" w:hAnsi="宋体" w:cs="宋体"/>
          <w:kern w:val="0"/>
          <w:sz w:val="32"/>
          <w:szCs w:val="32"/>
        </w:rPr>
        <w:t>,确认本人符合申请条件。</w:t>
      </w:r>
    </w:p>
    <w:p w14:paraId="3628B68B" w14:textId="77777777"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（二）按照通知要求报名并缴纳费用。</w:t>
      </w:r>
    </w:p>
    <w:p w14:paraId="52EFD57A" w14:textId="77777777"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（三）参加专业知识考试，考试成绩合格。</w:t>
      </w:r>
    </w:p>
    <w:p w14:paraId="55DD8123" w14:textId="6E5F8446"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（四）按要求提交实践能力评价材料，参加可靠性工程师评价。</w:t>
      </w:r>
    </w:p>
    <w:p w14:paraId="51A794E5" w14:textId="2049A3D5" w:rsidR="006B6DCA" w:rsidRPr="00D414A4" w:rsidRDefault="006B6DCA"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lastRenderedPageBreak/>
        <w:t>（五）专业知识考试与</w:t>
      </w:r>
      <w:r w:rsidR="005709EE">
        <w:rPr>
          <w:rFonts w:ascii="仿宋_GB2312" w:eastAsia="仿宋_GB2312" w:hAnsi="宋体" w:cs="宋体" w:hint="eastAsia"/>
          <w:kern w:val="0"/>
          <w:sz w:val="32"/>
          <w:szCs w:val="32"/>
        </w:rPr>
        <w:t>能力</w:t>
      </w:r>
      <w:r w:rsidRPr="00D414A4">
        <w:rPr>
          <w:rFonts w:ascii="仿宋_GB2312" w:eastAsia="仿宋_GB2312" w:hAnsi="宋体" w:cs="宋体" w:hint="eastAsia"/>
          <w:kern w:val="0"/>
          <w:sz w:val="32"/>
          <w:szCs w:val="32"/>
        </w:rPr>
        <w:t>评价均合格者，中国质量协会颁发可靠性工程师能力证书。</w:t>
      </w:r>
    </w:p>
    <w:p w14:paraId="319F9611" w14:textId="45370C3E"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w:t>
      </w:r>
      <w:r w:rsidR="006B6DCA" w:rsidRPr="00D414A4">
        <w:rPr>
          <w:rFonts w:ascii="仿宋_GB2312" w:eastAsia="仿宋_GB2312" w:hAnsi="宋体" w:cs="宋体" w:hint="eastAsia"/>
          <w:b/>
          <w:bCs/>
          <w:kern w:val="0"/>
          <w:sz w:val="32"/>
          <w:szCs w:val="32"/>
        </w:rPr>
        <w:t>七</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申请者应具备以下基本条件：</w:t>
      </w:r>
    </w:p>
    <w:p w14:paraId="524CE7FC" w14:textId="6BDD769F"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（一）工作经历</w:t>
      </w:r>
    </w:p>
    <w:p w14:paraId="401A7438" w14:textId="7BF81D56" w:rsidR="008163BB" w:rsidRPr="00D414A4" w:rsidRDefault="00841F17"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评价</w:t>
      </w:r>
      <w:r w:rsidR="008163BB" w:rsidRPr="00D414A4">
        <w:rPr>
          <w:rFonts w:ascii="仿宋_GB2312" w:eastAsia="仿宋_GB2312" w:hAnsi="宋体" w:cs="宋体"/>
          <w:kern w:val="0"/>
          <w:sz w:val="32"/>
          <w:szCs w:val="32"/>
        </w:rPr>
        <w:t>申请者应具有大专5年/本科3年/硕士2年以上可靠性相关专业技术或管理岗位工作经验，包括至少2年应用可靠性工程相关技术的实践经验</w:t>
      </w:r>
      <w:r w:rsidRPr="00D414A4">
        <w:rPr>
          <w:rFonts w:ascii="仿宋_GB2312" w:eastAsia="仿宋_GB2312" w:hAnsi="宋体" w:cs="宋体" w:hint="eastAsia"/>
          <w:kern w:val="0"/>
          <w:sz w:val="32"/>
          <w:szCs w:val="32"/>
        </w:rPr>
        <w:t>（</w:t>
      </w:r>
      <w:r w:rsidR="008163BB" w:rsidRPr="00D414A4">
        <w:rPr>
          <w:rFonts w:ascii="仿宋_GB2312" w:eastAsia="仿宋_GB2312" w:hAnsi="宋体" w:cs="宋体"/>
          <w:kern w:val="0"/>
          <w:sz w:val="32"/>
          <w:szCs w:val="32"/>
        </w:rPr>
        <w:t>如设计、工艺、生产、质量、试验和维修</w:t>
      </w:r>
      <w:r w:rsidRPr="00D414A4">
        <w:rPr>
          <w:rFonts w:ascii="仿宋_GB2312" w:eastAsia="仿宋_GB2312" w:hAnsi="宋体" w:cs="宋体" w:hint="eastAsia"/>
          <w:kern w:val="0"/>
          <w:sz w:val="32"/>
          <w:szCs w:val="32"/>
        </w:rPr>
        <w:t>等）</w:t>
      </w:r>
      <w:r w:rsidR="008163BB" w:rsidRPr="00D414A4">
        <w:rPr>
          <w:rFonts w:ascii="仿宋_GB2312" w:eastAsia="仿宋_GB2312" w:hAnsi="宋体" w:cs="宋体"/>
          <w:kern w:val="0"/>
          <w:sz w:val="32"/>
          <w:szCs w:val="32"/>
        </w:rPr>
        <w:t>。</w:t>
      </w:r>
    </w:p>
    <w:p w14:paraId="51E96A93"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（二）项目经历</w:t>
      </w:r>
    </w:p>
    <w:p w14:paraId="02AA6844" w14:textId="441EEFEE" w:rsidR="008163BB" w:rsidRPr="00D414A4" w:rsidRDefault="005709EE" w:rsidP="00D414A4">
      <w:pPr>
        <w:widowControl/>
        <w:spacing w:before="100" w:beforeAutospacing="1" w:after="100" w:afterAutospacing="1"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能力</w:t>
      </w:r>
      <w:r w:rsidR="008163BB" w:rsidRPr="00D414A4">
        <w:rPr>
          <w:rFonts w:ascii="仿宋_GB2312" w:eastAsia="仿宋_GB2312" w:hAnsi="宋体" w:cs="宋体"/>
          <w:kern w:val="0"/>
          <w:sz w:val="32"/>
          <w:szCs w:val="32"/>
        </w:rPr>
        <w:t>评价申请者具有至少已主导完成一个可靠性项目的经历，并可出示相关证明性材料。</w:t>
      </w:r>
    </w:p>
    <w:p w14:paraId="5E6EAA87"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（三）考试成绩</w:t>
      </w:r>
    </w:p>
    <w:p w14:paraId="5690F53B"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申请者须通过中国质量协会组织的统一考试（理论考试）并达到考试成绩合格线。</w:t>
      </w:r>
    </w:p>
    <w:p w14:paraId="121CB067" w14:textId="71E75739"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考试合格成绩有效期为三年，申请者需在成绩有效期内提出</w:t>
      </w:r>
      <w:r w:rsidR="005709EE">
        <w:rPr>
          <w:rFonts w:ascii="仿宋_GB2312" w:eastAsia="仿宋_GB2312" w:hAnsi="宋体" w:cs="宋体" w:hint="eastAsia"/>
          <w:kern w:val="0"/>
          <w:sz w:val="32"/>
          <w:szCs w:val="32"/>
        </w:rPr>
        <w:t>能力</w:t>
      </w:r>
      <w:r w:rsidR="005169DE" w:rsidRPr="00D414A4">
        <w:rPr>
          <w:rFonts w:ascii="仿宋_GB2312" w:eastAsia="仿宋_GB2312" w:hAnsi="宋体" w:cs="宋体" w:hint="eastAsia"/>
          <w:kern w:val="0"/>
          <w:sz w:val="32"/>
          <w:szCs w:val="32"/>
        </w:rPr>
        <w:t>评价</w:t>
      </w:r>
      <w:r w:rsidRPr="00D414A4">
        <w:rPr>
          <w:rFonts w:ascii="仿宋_GB2312" w:eastAsia="仿宋_GB2312" w:hAnsi="宋体" w:cs="宋体"/>
          <w:kern w:val="0"/>
          <w:sz w:val="32"/>
          <w:szCs w:val="32"/>
        </w:rPr>
        <w:t>申请并上</w:t>
      </w:r>
      <w:proofErr w:type="gramStart"/>
      <w:r w:rsidRPr="00D414A4">
        <w:rPr>
          <w:rFonts w:ascii="仿宋_GB2312" w:eastAsia="仿宋_GB2312" w:hAnsi="宋体" w:cs="宋体"/>
          <w:kern w:val="0"/>
          <w:sz w:val="32"/>
          <w:szCs w:val="32"/>
        </w:rPr>
        <w:t>传有关</w:t>
      </w:r>
      <w:proofErr w:type="gramEnd"/>
      <w:r w:rsidRPr="00D414A4">
        <w:rPr>
          <w:rFonts w:ascii="仿宋_GB2312" w:eastAsia="仿宋_GB2312" w:hAnsi="宋体" w:cs="宋体"/>
          <w:kern w:val="0"/>
          <w:sz w:val="32"/>
          <w:szCs w:val="32"/>
        </w:rPr>
        <w:t>材料；三年内未申请评价者，考试成绩自动作废；三年后提出申请的，需重新参加考试。</w:t>
      </w:r>
    </w:p>
    <w:p w14:paraId="71A81C55" w14:textId="718901EB"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w:t>
      </w:r>
      <w:r w:rsidR="005169DE" w:rsidRPr="00D414A4">
        <w:rPr>
          <w:rFonts w:ascii="仿宋_GB2312" w:eastAsia="仿宋_GB2312" w:hAnsi="宋体" w:cs="宋体" w:hint="eastAsia"/>
          <w:b/>
          <w:bCs/>
          <w:kern w:val="0"/>
          <w:sz w:val="32"/>
          <w:szCs w:val="32"/>
        </w:rPr>
        <w:t>八</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考试申请者需提供以下文件及有关证明材料：</w:t>
      </w:r>
    </w:p>
    <w:p w14:paraId="5953DC91"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（一）电子版免冠证件照片。</w:t>
      </w:r>
    </w:p>
    <w:p w14:paraId="014191E7"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lastRenderedPageBreak/>
        <w:t>（二）身份证明材料。</w:t>
      </w:r>
    </w:p>
    <w:p w14:paraId="4D6BBCE2" w14:textId="77777777" w:rsidR="00EC7270" w:rsidRPr="00D414A4" w:rsidRDefault="00EC7270"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w:t>
      </w:r>
      <w:r w:rsidRPr="00D414A4">
        <w:rPr>
          <w:rFonts w:ascii="仿宋_GB2312" w:eastAsia="仿宋_GB2312" w:hAnsi="宋体" w:cs="宋体" w:hint="eastAsia"/>
          <w:kern w:val="0"/>
          <w:sz w:val="32"/>
          <w:szCs w:val="32"/>
        </w:rPr>
        <w:t>三</w:t>
      </w:r>
      <w:r w:rsidRPr="00D414A4">
        <w:rPr>
          <w:rFonts w:ascii="仿宋_GB2312" w:eastAsia="仿宋_GB2312" w:hAnsi="宋体" w:cs="宋体"/>
          <w:kern w:val="0"/>
          <w:sz w:val="32"/>
          <w:szCs w:val="32"/>
        </w:rPr>
        <w:t>）其他有关证明性材料（如工作经历、学习经历）。</w:t>
      </w:r>
    </w:p>
    <w:p w14:paraId="22D098B0" w14:textId="28FA3F70"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w:t>
      </w:r>
      <w:r w:rsidR="00EC7270" w:rsidRPr="00D414A4">
        <w:rPr>
          <w:rFonts w:ascii="仿宋_GB2312" w:eastAsia="仿宋_GB2312" w:hAnsi="宋体" w:cs="宋体" w:hint="eastAsia"/>
          <w:b/>
          <w:bCs/>
          <w:kern w:val="0"/>
          <w:sz w:val="32"/>
          <w:szCs w:val="32"/>
        </w:rPr>
        <w:t>九</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评价申请者需提供以下文件及有关证明材料：</w:t>
      </w:r>
    </w:p>
    <w:p w14:paraId="377E5049" w14:textId="23607592"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（一）填写《可靠性工程师</w:t>
      </w:r>
      <w:r w:rsidR="00EC7270" w:rsidRPr="00D414A4">
        <w:rPr>
          <w:rFonts w:ascii="仿宋_GB2312" w:eastAsia="仿宋_GB2312" w:hAnsi="宋体" w:cs="宋体" w:hint="eastAsia"/>
          <w:kern w:val="0"/>
          <w:sz w:val="32"/>
          <w:szCs w:val="32"/>
        </w:rPr>
        <w:t>评价</w:t>
      </w:r>
      <w:r w:rsidRPr="00D414A4">
        <w:rPr>
          <w:rFonts w:ascii="仿宋_GB2312" w:eastAsia="仿宋_GB2312" w:hAnsi="宋体" w:cs="宋体"/>
          <w:kern w:val="0"/>
          <w:sz w:val="32"/>
          <w:szCs w:val="32"/>
        </w:rPr>
        <w:t>申请表》。</w:t>
      </w:r>
    </w:p>
    <w:p w14:paraId="03DACAC7" w14:textId="530A16C6"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（二）填写《可靠性工程师</w:t>
      </w:r>
      <w:r w:rsidR="005709EE">
        <w:rPr>
          <w:rFonts w:ascii="仿宋_GB2312" w:eastAsia="仿宋_GB2312" w:hAnsi="宋体" w:cs="宋体" w:hint="eastAsia"/>
          <w:kern w:val="0"/>
          <w:sz w:val="32"/>
          <w:szCs w:val="32"/>
        </w:rPr>
        <w:t>能力</w:t>
      </w:r>
      <w:r w:rsidRPr="00D414A4">
        <w:rPr>
          <w:rFonts w:ascii="仿宋_GB2312" w:eastAsia="仿宋_GB2312" w:hAnsi="宋体" w:cs="宋体"/>
          <w:kern w:val="0"/>
          <w:sz w:val="32"/>
          <w:szCs w:val="32"/>
        </w:rPr>
        <w:t>评价表》。</w:t>
      </w:r>
    </w:p>
    <w:p w14:paraId="7BA1E7FD"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（三）填写《可靠性相关技术工作经历证明》。</w:t>
      </w:r>
    </w:p>
    <w:p w14:paraId="0D4DE1DB" w14:textId="468B1943"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（四）一个可靠性工程师项目报告</w:t>
      </w:r>
      <w:r w:rsidR="00EC7270" w:rsidRPr="00D414A4">
        <w:rPr>
          <w:rFonts w:ascii="仿宋_GB2312" w:eastAsia="仿宋_GB2312" w:hAnsi="宋体" w:cs="宋体" w:hint="eastAsia"/>
          <w:kern w:val="0"/>
          <w:sz w:val="32"/>
          <w:szCs w:val="32"/>
        </w:rPr>
        <w:t>，且具有排他性</w:t>
      </w:r>
      <w:r w:rsidRPr="00D414A4">
        <w:rPr>
          <w:rFonts w:ascii="仿宋_GB2312" w:eastAsia="仿宋_GB2312" w:hAnsi="宋体" w:cs="宋体"/>
          <w:kern w:val="0"/>
          <w:sz w:val="32"/>
          <w:szCs w:val="32"/>
        </w:rPr>
        <w:t>（</w:t>
      </w:r>
      <w:r w:rsidR="00EC7270" w:rsidRPr="00D414A4">
        <w:rPr>
          <w:rFonts w:ascii="仿宋_GB2312" w:eastAsia="仿宋_GB2312" w:hAnsi="宋体" w:cs="宋体" w:hint="eastAsia"/>
          <w:kern w:val="0"/>
          <w:sz w:val="32"/>
          <w:szCs w:val="32"/>
        </w:rPr>
        <w:t>申请人</w:t>
      </w:r>
      <w:r w:rsidRPr="00D414A4">
        <w:rPr>
          <w:rFonts w:ascii="仿宋_GB2312" w:eastAsia="仿宋_GB2312" w:hAnsi="宋体" w:cs="宋体"/>
          <w:kern w:val="0"/>
          <w:sz w:val="32"/>
          <w:szCs w:val="32"/>
        </w:rPr>
        <w:t>需为项目</w:t>
      </w:r>
      <w:r w:rsidR="00EC7270" w:rsidRPr="00D414A4">
        <w:rPr>
          <w:rFonts w:ascii="仿宋_GB2312" w:eastAsia="仿宋_GB2312" w:hAnsi="宋体" w:cs="宋体" w:hint="eastAsia"/>
          <w:kern w:val="0"/>
          <w:sz w:val="32"/>
          <w:szCs w:val="32"/>
        </w:rPr>
        <w:t>负责人或组长</w:t>
      </w:r>
      <w:r w:rsidRPr="00D414A4">
        <w:rPr>
          <w:rFonts w:ascii="仿宋_GB2312" w:eastAsia="仿宋_GB2312" w:hAnsi="宋体" w:cs="宋体"/>
          <w:kern w:val="0"/>
          <w:sz w:val="32"/>
          <w:szCs w:val="32"/>
        </w:rPr>
        <w:t>）。</w:t>
      </w:r>
    </w:p>
    <w:p w14:paraId="7FDE354B"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（五）身份证明材料。</w:t>
      </w:r>
    </w:p>
    <w:p w14:paraId="0AAF7AE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（六）学历学位证明材料。</w:t>
      </w:r>
    </w:p>
    <w:p w14:paraId="090BB988" w14:textId="6154F428"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（七）</w:t>
      </w:r>
      <w:r w:rsidR="00EC7270" w:rsidRPr="00D414A4">
        <w:rPr>
          <w:rFonts w:ascii="仿宋_GB2312" w:eastAsia="仿宋_GB2312" w:hAnsi="宋体" w:cs="宋体" w:hint="eastAsia"/>
          <w:kern w:val="0"/>
          <w:sz w:val="32"/>
          <w:szCs w:val="32"/>
        </w:rPr>
        <w:t>考试成绩合格证书</w:t>
      </w:r>
      <w:r w:rsidRPr="00D414A4">
        <w:rPr>
          <w:rFonts w:ascii="仿宋_GB2312" w:eastAsia="仿宋_GB2312" w:hAnsi="宋体" w:cs="宋体"/>
          <w:kern w:val="0"/>
          <w:sz w:val="32"/>
          <w:szCs w:val="32"/>
        </w:rPr>
        <w:t>。</w:t>
      </w:r>
    </w:p>
    <w:p w14:paraId="21D94B4F" w14:textId="1327940D"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w:t>
      </w:r>
      <w:r w:rsidR="00EC7270" w:rsidRPr="00D414A4">
        <w:rPr>
          <w:rFonts w:ascii="仿宋_GB2312" w:eastAsia="仿宋_GB2312" w:hAnsi="宋体" w:cs="宋体" w:hint="eastAsia"/>
          <w:b/>
          <w:bCs/>
          <w:kern w:val="0"/>
          <w:sz w:val="32"/>
          <w:szCs w:val="32"/>
        </w:rPr>
        <w:t>十</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评价申请者可由其服务单位的主管领导或中国质量协会可靠性工程师或业界知名的可靠性专家提供推荐；推荐人应具备良好的品格，并对申请者需证实的情况有足够的了解。</w:t>
      </w:r>
    </w:p>
    <w:p w14:paraId="282AD251" w14:textId="1592214A"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w:t>
      </w:r>
      <w:r w:rsidR="00EC7270" w:rsidRPr="00D414A4">
        <w:rPr>
          <w:rFonts w:ascii="仿宋_GB2312" w:eastAsia="仿宋_GB2312" w:hAnsi="宋体" w:cs="宋体" w:hint="eastAsia"/>
          <w:b/>
          <w:bCs/>
          <w:kern w:val="0"/>
          <w:sz w:val="32"/>
          <w:szCs w:val="32"/>
        </w:rPr>
        <w:t>一</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首次参加评价或申请复查换证，申请者都应签署一份个人声明，承诺同意并遵守中国质量协会</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行为准则。</w:t>
      </w:r>
    </w:p>
    <w:p w14:paraId="0DD3453F" w14:textId="70677150"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lastRenderedPageBreak/>
        <w:t>第十</w:t>
      </w:r>
      <w:r w:rsidR="002E184D" w:rsidRPr="00D414A4">
        <w:rPr>
          <w:rFonts w:ascii="仿宋_GB2312" w:eastAsia="仿宋_GB2312" w:hAnsi="宋体" w:cs="宋体" w:hint="eastAsia"/>
          <w:b/>
          <w:bCs/>
          <w:kern w:val="0"/>
          <w:sz w:val="32"/>
          <w:szCs w:val="32"/>
        </w:rPr>
        <w:t>二</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申请材料须用中文填写或有对应的中文翻译；实施项目的结果应以为组织带来的回报为主要依据。</w:t>
      </w:r>
    </w:p>
    <w:p w14:paraId="7D1430DD" w14:textId="45188784"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w:t>
      </w:r>
      <w:r w:rsidR="002E184D" w:rsidRPr="00D414A4">
        <w:rPr>
          <w:rFonts w:ascii="仿宋_GB2312" w:eastAsia="仿宋_GB2312" w:hAnsi="宋体" w:cs="宋体" w:hint="eastAsia"/>
          <w:b/>
          <w:bCs/>
          <w:kern w:val="0"/>
          <w:sz w:val="32"/>
          <w:szCs w:val="32"/>
        </w:rPr>
        <w:t>三</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w:t>
      </w:r>
      <w:r w:rsidR="005709EE">
        <w:rPr>
          <w:rFonts w:ascii="仿宋_GB2312" w:eastAsia="仿宋_GB2312" w:hAnsi="宋体" w:cs="宋体" w:hint="eastAsia"/>
          <w:kern w:val="0"/>
          <w:sz w:val="32"/>
          <w:szCs w:val="32"/>
        </w:rPr>
        <w:t>能力</w:t>
      </w:r>
      <w:r w:rsidRPr="00D414A4">
        <w:rPr>
          <w:rFonts w:ascii="仿宋_GB2312" w:eastAsia="仿宋_GB2312" w:hAnsi="宋体" w:cs="宋体"/>
          <w:kern w:val="0"/>
          <w:sz w:val="32"/>
          <w:szCs w:val="32"/>
        </w:rPr>
        <w:t>评价申请者通过资格审查、资料审查后，须参加中国质量协会组织的可靠性工程师项目</w:t>
      </w:r>
      <w:r w:rsidR="00EB4B4F" w:rsidRPr="00D414A4">
        <w:rPr>
          <w:rFonts w:ascii="仿宋_GB2312" w:eastAsia="仿宋_GB2312" w:hAnsi="宋体" w:cs="宋体" w:hint="eastAsia"/>
          <w:kern w:val="0"/>
          <w:sz w:val="32"/>
          <w:szCs w:val="32"/>
        </w:rPr>
        <w:t>答辩</w:t>
      </w:r>
      <w:r w:rsidRPr="00D414A4">
        <w:rPr>
          <w:rFonts w:ascii="仿宋_GB2312" w:eastAsia="仿宋_GB2312" w:hAnsi="宋体" w:cs="宋体"/>
          <w:kern w:val="0"/>
          <w:sz w:val="32"/>
          <w:szCs w:val="32"/>
        </w:rPr>
        <w:t>评审，评审以专家</w:t>
      </w:r>
      <w:r w:rsidR="00EB4B4F" w:rsidRPr="00D414A4">
        <w:rPr>
          <w:rFonts w:ascii="仿宋_GB2312" w:eastAsia="仿宋_GB2312" w:hAnsi="宋体" w:cs="宋体" w:hint="eastAsia"/>
          <w:kern w:val="0"/>
          <w:sz w:val="32"/>
          <w:szCs w:val="32"/>
        </w:rPr>
        <w:t>小组面试</w:t>
      </w:r>
      <w:r w:rsidRPr="00D414A4">
        <w:rPr>
          <w:rFonts w:ascii="仿宋_GB2312" w:eastAsia="仿宋_GB2312" w:hAnsi="宋体" w:cs="宋体"/>
          <w:kern w:val="0"/>
          <w:sz w:val="32"/>
          <w:szCs w:val="32"/>
        </w:rPr>
        <w:t>形式进行（每年4-</w:t>
      </w:r>
      <w:r w:rsidR="00D177E4" w:rsidRPr="00D414A4">
        <w:rPr>
          <w:rFonts w:ascii="仿宋_GB2312" w:eastAsia="仿宋_GB2312" w:hAnsi="宋体" w:cs="宋体"/>
          <w:kern w:val="0"/>
          <w:sz w:val="32"/>
          <w:szCs w:val="32"/>
        </w:rPr>
        <w:t>7</w:t>
      </w:r>
      <w:r w:rsidRPr="00D414A4">
        <w:rPr>
          <w:rFonts w:ascii="仿宋_GB2312" w:eastAsia="仿宋_GB2312" w:hAnsi="宋体" w:cs="宋体"/>
          <w:kern w:val="0"/>
          <w:sz w:val="32"/>
          <w:szCs w:val="32"/>
        </w:rPr>
        <w:t>月份，具体以当年度通知为准）。</w:t>
      </w:r>
    </w:p>
    <w:p w14:paraId="0AA38A38" w14:textId="0C52DD49"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w:t>
      </w:r>
      <w:r w:rsidR="002E184D" w:rsidRPr="00D414A4">
        <w:rPr>
          <w:rFonts w:ascii="仿宋_GB2312" w:eastAsia="仿宋_GB2312" w:hAnsi="宋体" w:cs="宋体" w:hint="eastAsia"/>
          <w:b/>
          <w:bCs/>
          <w:kern w:val="0"/>
          <w:sz w:val="32"/>
          <w:szCs w:val="32"/>
        </w:rPr>
        <w:t>四</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中国质量协会</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人员须严格遵守以下行为准则：</w:t>
      </w:r>
    </w:p>
    <w:p w14:paraId="3EFA4A9B"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（一）在履行职守中，将公众的健康、安全和福祉放在最高位。</w:t>
      </w:r>
    </w:p>
    <w:p w14:paraId="230CE1F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（二）诚实和公正地为公众、雇主和客户服务。</w:t>
      </w:r>
    </w:p>
    <w:p w14:paraId="4046A444"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（三）忠于职守，不断改进，努力提高质量职业的技能及组织声誉。</w:t>
      </w:r>
    </w:p>
    <w:p w14:paraId="71189A1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（四）使用知识和技能提高人类福祉。</w:t>
      </w:r>
    </w:p>
    <w:p w14:paraId="57DD73CC"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（五）不承担本人非力所能及的工作。</w:t>
      </w:r>
    </w:p>
    <w:p w14:paraId="65B03F89"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（六）以职业的方式处理与同事、雇主和客户间的关系。</w:t>
      </w:r>
    </w:p>
    <w:p w14:paraId="35825039"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（七）不进行任何可能存在利益冲突的活动。</w:t>
      </w:r>
    </w:p>
    <w:p w14:paraId="634C724C"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（八）帮助同事提高能力和专业技能，</w:t>
      </w:r>
      <w:proofErr w:type="gramStart"/>
      <w:r w:rsidRPr="00D414A4">
        <w:rPr>
          <w:rFonts w:ascii="仿宋_GB2312" w:eastAsia="仿宋_GB2312" w:hAnsi="宋体" w:cs="宋体"/>
          <w:kern w:val="0"/>
          <w:sz w:val="32"/>
          <w:szCs w:val="32"/>
        </w:rPr>
        <w:t>不</w:t>
      </w:r>
      <w:proofErr w:type="gramEnd"/>
      <w:r w:rsidRPr="00D414A4">
        <w:rPr>
          <w:rFonts w:ascii="仿宋_GB2312" w:eastAsia="仿宋_GB2312" w:hAnsi="宋体" w:cs="宋体"/>
          <w:kern w:val="0"/>
          <w:sz w:val="32"/>
          <w:szCs w:val="32"/>
        </w:rPr>
        <w:t>与其进行不正当的竞争。</w:t>
      </w:r>
    </w:p>
    <w:p w14:paraId="06C9B46A" w14:textId="61FFDE9B"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lastRenderedPageBreak/>
        <w:t>（九）遵守中国质量协会可靠性工程师考试评价管理办法，在任何情况下不损害中国质量协会声誉，</w:t>
      </w:r>
      <w:r w:rsidR="00DF26B5" w:rsidRPr="00D414A4">
        <w:rPr>
          <w:rFonts w:ascii="仿宋_GB2312" w:eastAsia="仿宋_GB2312" w:hAnsi="宋体" w:cs="宋体" w:hint="eastAsia"/>
          <w:kern w:val="0"/>
          <w:sz w:val="32"/>
          <w:szCs w:val="32"/>
        </w:rPr>
        <w:t>应与违反本行为准则的相关调查进行充分配合与协助</w:t>
      </w:r>
      <w:r w:rsidRPr="00D414A4">
        <w:rPr>
          <w:rFonts w:ascii="仿宋_GB2312" w:eastAsia="仿宋_GB2312" w:hAnsi="宋体" w:cs="宋体"/>
          <w:kern w:val="0"/>
          <w:sz w:val="32"/>
          <w:szCs w:val="32"/>
        </w:rPr>
        <w:t>。</w:t>
      </w:r>
    </w:p>
    <w:p w14:paraId="031B0214" w14:textId="522F7915"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w:t>
      </w:r>
      <w:r w:rsidR="00DF26B5" w:rsidRPr="00D414A4">
        <w:rPr>
          <w:rFonts w:ascii="仿宋_GB2312" w:eastAsia="仿宋_GB2312" w:hAnsi="宋体" w:cs="宋体" w:hint="eastAsia"/>
          <w:b/>
          <w:bCs/>
          <w:kern w:val="0"/>
          <w:sz w:val="32"/>
          <w:szCs w:val="32"/>
        </w:rPr>
        <w:t>五</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经核定符合要求的评价申请者，中国质量协会将准予颁发</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证书。</w:t>
      </w:r>
    </w:p>
    <w:p w14:paraId="3E2B7C41" w14:textId="0244EDA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w:t>
      </w:r>
      <w:r w:rsidR="00DF26B5" w:rsidRPr="00D414A4">
        <w:rPr>
          <w:rFonts w:ascii="仿宋_GB2312" w:eastAsia="仿宋_GB2312" w:hAnsi="宋体" w:cs="宋体" w:hint="eastAsia"/>
          <w:b/>
          <w:bCs/>
          <w:kern w:val="0"/>
          <w:sz w:val="32"/>
          <w:szCs w:val="32"/>
        </w:rPr>
        <w:t>六</w:t>
      </w:r>
      <w:r w:rsidRPr="00D414A4">
        <w:rPr>
          <w:rFonts w:ascii="仿宋_GB2312" w:eastAsia="仿宋_GB2312" w:hAnsi="宋体" w:cs="宋体"/>
          <w:b/>
          <w:bCs/>
          <w:kern w:val="0"/>
          <w:sz w:val="32"/>
          <w:szCs w:val="32"/>
        </w:rPr>
        <w:t>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中国质量协会为每位</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人员保留档案。档案包括原始申请表、项目记录、初审单位对该可靠性人员的综合评价等相关信息。</w:t>
      </w:r>
    </w:p>
    <w:p w14:paraId="37E6EA6D"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第十七条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证书保持</w:t>
      </w:r>
    </w:p>
    <w:p w14:paraId="30BC1D95" w14:textId="7ADB7EBD"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复查换证三年为一个周期，每位</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可靠性工程师</w:t>
      </w:r>
      <w:r w:rsidRPr="00D414A4">
        <w:rPr>
          <w:rFonts w:ascii="仿宋_GB2312" w:eastAsia="仿宋_GB2312" w:hAnsi="宋体" w:cs="宋体"/>
          <w:kern w:val="0"/>
          <w:sz w:val="32"/>
          <w:szCs w:val="32"/>
        </w:rPr>
        <w:t>”</w:t>
      </w:r>
      <w:r w:rsidRPr="00D414A4">
        <w:rPr>
          <w:rFonts w:ascii="仿宋_GB2312" w:eastAsia="仿宋_GB2312" w:hAnsi="宋体" w:cs="宋体"/>
          <w:kern w:val="0"/>
          <w:sz w:val="32"/>
          <w:szCs w:val="32"/>
        </w:rPr>
        <w:t>人员都需要通过不断实施可靠性项目来保持和证明其实际能力。从通过评价起到复查换证的三年内，应作为项目</w:t>
      </w:r>
      <w:r w:rsidR="009B53BE" w:rsidRPr="00D414A4">
        <w:rPr>
          <w:rFonts w:ascii="仿宋_GB2312" w:eastAsia="仿宋_GB2312" w:hAnsi="宋体" w:cs="宋体" w:hint="eastAsia"/>
          <w:kern w:val="0"/>
          <w:sz w:val="32"/>
          <w:szCs w:val="32"/>
        </w:rPr>
        <w:t>负责人或组长</w:t>
      </w:r>
      <w:r w:rsidRPr="00D414A4">
        <w:rPr>
          <w:rFonts w:ascii="仿宋_GB2312" w:eastAsia="仿宋_GB2312" w:hAnsi="宋体" w:cs="宋体"/>
          <w:kern w:val="0"/>
          <w:sz w:val="32"/>
          <w:szCs w:val="32"/>
        </w:rPr>
        <w:t>，主持完成不少于一个可靠性项目，并由所在单位出具项目实施成果证明以及对申请者的综合评价资料，交由中国质量协会复评并备案。</w:t>
      </w:r>
    </w:p>
    <w:p w14:paraId="3BC7A9A2"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第十八条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考试及评价费用</w:t>
      </w:r>
    </w:p>
    <w:p w14:paraId="3E3E82D1" w14:textId="77777777" w:rsidR="009B53BE"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（一）首次申请，考试及评价费用为1000元/人次；以上包括资格审查及考评工作组织实施及证书等相关费用</w:t>
      </w:r>
      <w:r w:rsidR="009B53BE" w:rsidRPr="00D414A4">
        <w:rPr>
          <w:rFonts w:ascii="仿宋_GB2312" w:eastAsia="仿宋_GB2312" w:hAnsi="宋体" w:cs="宋体" w:hint="eastAsia"/>
          <w:kern w:val="0"/>
          <w:sz w:val="32"/>
          <w:szCs w:val="32"/>
        </w:rPr>
        <w:t>。</w:t>
      </w:r>
    </w:p>
    <w:p w14:paraId="75C370C8" w14:textId="519A012F" w:rsidR="008163BB" w:rsidRPr="00D414A4" w:rsidRDefault="009B53BE"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hint="eastAsia"/>
          <w:kern w:val="0"/>
          <w:sz w:val="32"/>
          <w:szCs w:val="32"/>
        </w:rPr>
        <w:t>（二）</w:t>
      </w:r>
      <w:r w:rsidR="008163BB" w:rsidRPr="00D414A4">
        <w:rPr>
          <w:rFonts w:ascii="仿宋_GB2312" w:eastAsia="仿宋_GB2312" w:hAnsi="宋体" w:cs="宋体"/>
          <w:kern w:val="0"/>
          <w:sz w:val="32"/>
          <w:szCs w:val="32"/>
        </w:rPr>
        <w:t>首次考试未通过者可申请参加次年补考，补考费用为300元/人次。</w:t>
      </w:r>
    </w:p>
    <w:p w14:paraId="65CAAD0D" w14:textId="13215162"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lastRenderedPageBreak/>
        <w:t>（</w:t>
      </w:r>
      <w:r w:rsidR="009B53BE" w:rsidRPr="00D414A4">
        <w:rPr>
          <w:rFonts w:ascii="仿宋_GB2312" w:eastAsia="仿宋_GB2312" w:hAnsi="宋体" w:cs="宋体" w:hint="eastAsia"/>
          <w:kern w:val="0"/>
          <w:sz w:val="32"/>
          <w:szCs w:val="32"/>
        </w:rPr>
        <w:t>三</w:t>
      </w:r>
      <w:r w:rsidRPr="00D414A4">
        <w:rPr>
          <w:rFonts w:ascii="仿宋_GB2312" w:eastAsia="仿宋_GB2312" w:hAnsi="宋体" w:cs="宋体"/>
          <w:kern w:val="0"/>
          <w:sz w:val="32"/>
          <w:szCs w:val="32"/>
        </w:rPr>
        <w:t>）</w:t>
      </w:r>
      <w:r w:rsidR="0018483B" w:rsidRPr="00D414A4">
        <w:rPr>
          <w:rFonts w:ascii="仿宋_GB2312" w:eastAsia="仿宋_GB2312" w:hAnsi="宋体" w:cs="宋体" w:hint="eastAsia"/>
          <w:kern w:val="0"/>
          <w:sz w:val="32"/>
          <w:szCs w:val="32"/>
        </w:rPr>
        <w:t>评价未通过者，可在三年考试成绩有效期内，再次提出评价申请，并无需缴费。</w:t>
      </w:r>
    </w:p>
    <w:p w14:paraId="2B5DCA6E" w14:textId="07D6C9BD"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w:t>
      </w:r>
      <w:r w:rsidR="009B53BE" w:rsidRPr="00D414A4">
        <w:rPr>
          <w:rFonts w:ascii="仿宋_GB2312" w:eastAsia="仿宋_GB2312" w:hAnsi="宋体" w:cs="宋体" w:hint="eastAsia"/>
          <w:kern w:val="0"/>
          <w:sz w:val="32"/>
          <w:szCs w:val="32"/>
        </w:rPr>
        <w:t>四</w:t>
      </w:r>
      <w:r w:rsidRPr="00D414A4">
        <w:rPr>
          <w:rFonts w:ascii="仿宋_GB2312" w:eastAsia="仿宋_GB2312" w:hAnsi="宋体" w:cs="宋体"/>
          <w:kern w:val="0"/>
          <w:sz w:val="32"/>
          <w:szCs w:val="32"/>
        </w:rPr>
        <w:t>）复查换证，评价费为300元/人次。</w:t>
      </w:r>
    </w:p>
    <w:p w14:paraId="482B975B" w14:textId="5605FDCC"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第十九条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对不能履行本办法第十</w:t>
      </w:r>
      <w:r w:rsidR="009B53BE" w:rsidRPr="00D414A4">
        <w:rPr>
          <w:rFonts w:ascii="仿宋_GB2312" w:eastAsia="仿宋_GB2312" w:hAnsi="宋体" w:cs="宋体" w:hint="eastAsia"/>
          <w:kern w:val="0"/>
          <w:sz w:val="32"/>
          <w:szCs w:val="32"/>
        </w:rPr>
        <w:t>四</w:t>
      </w:r>
      <w:r w:rsidRPr="00D414A4">
        <w:rPr>
          <w:rFonts w:ascii="仿宋_GB2312" w:eastAsia="仿宋_GB2312" w:hAnsi="宋体" w:cs="宋体"/>
          <w:kern w:val="0"/>
          <w:sz w:val="32"/>
          <w:szCs w:val="32"/>
        </w:rPr>
        <w:t>条、第十七条行为准则及要求的人员，或经证实其评价资格未能保持的，中国质量协会可取消其可靠性工程师评价资格。</w:t>
      </w:r>
    </w:p>
    <w:p w14:paraId="4B5A5D24"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第二十条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本办法由中国质量协会质量专业人员考试评价办公室负责解释。</w:t>
      </w:r>
    </w:p>
    <w:p w14:paraId="64B41B2C"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b/>
          <w:bCs/>
          <w:kern w:val="0"/>
          <w:sz w:val="32"/>
          <w:szCs w:val="32"/>
        </w:rPr>
        <w:t>第二十一条</w:t>
      </w:r>
      <w:r w:rsidRPr="00D414A4">
        <w:rPr>
          <w:rFonts w:ascii="仿宋_GB2312" w:eastAsia="仿宋_GB2312" w:hAnsi="宋体" w:cs="宋体"/>
          <w:kern w:val="0"/>
          <w:sz w:val="32"/>
          <w:szCs w:val="32"/>
        </w:rPr>
        <w:t> </w:t>
      </w:r>
      <w:r w:rsidRPr="00D414A4">
        <w:rPr>
          <w:rFonts w:ascii="仿宋_GB2312" w:eastAsia="仿宋_GB2312" w:hAnsi="宋体" w:cs="宋体"/>
          <w:kern w:val="0"/>
          <w:sz w:val="32"/>
          <w:szCs w:val="32"/>
        </w:rPr>
        <w:t xml:space="preserve"> 本办法自公布之日起施行，原有办法同时废止。</w:t>
      </w:r>
    </w:p>
    <w:p w14:paraId="6C8352CE" w14:textId="77777777" w:rsidR="008163BB" w:rsidRPr="00D414A4" w:rsidRDefault="008163BB" w:rsidP="00D414A4">
      <w:pPr>
        <w:widowControl/>
        <w:spacing w:before="100" w:beforeAutospacing="1" w:after="100" w:afterAutospacing="1" w:line="560" w:lineRule="exact"/>
        <w:ind w:firstLine="480"/>
        <w:rPr>
          <w:rFonts w:ascii="仿宋_GB2312" w:eastAsia="仿宋_GB2312" w:hAnsi="宋体" w:cs="宋体"/>
          <w:kern w:val="0"/>
          <w:sz w:val="32"/>
          <w:szCs w:val="32"/>
        </w:rPr>
      </w:pPr>
      <w:r w:rsidRPr="00D414A4">
        <w:rPr>
          <w:rFonts w:ascii="仿宋_GB2312" w:eastAsia="仿宋_GB2312" w:hAnsi="宋体" w:cs="宋体"/>
          <w:kern w:val="0"/>
          <w:sz w:val="32"/>
          <w:szCs w:val="32"/>
        </w:rPr>
        <w:t>附件</w:t>
      </w:r>
    </w:p>
    <w:p w14:paraId="050C914A" w14:textId="77777777" w:rsidR="008163BB" w:rsidRPr="00D414A4" w:rsidRDefault="008163BB" w:rsidP="00D414A4">
      <w:pPr>
        <w:widowControl/>
        <w:spacing w:before="100" w:beforeAutospacing="1" w:after="100" w:afterAutospacing="1" w:line="560" w:lineRule="exact"/>
        <w:rPr>
          <w:rFonts w:ascii="仿宋_GB2312" w:eastAsia="仿宋_GB2312" w:hAnsi="宋体" w:cs="宋体"/>
          <w:kern w:val="0"/>
          <w:sz w:val="32"/>
          <w:szCs w:val="32"/>
        </w:rPr>
      </w:pPr>
      <w:r w:rsidRPr="00D414A4">
        <w:rPr>
          <w:rFonts w:ascii="仿宋_GB2312" w:eastAsia="仿宋_GB2312" w:hAnsi="宋体" w:cs="宋体"/>
          <w:kern w:val="0"/>
          <w:sz w:val="32"/>
          <w:szCs w:val="32"/>
        </w:rPr>
        <w:t>中国质量协会可靠性工程师考试评价工作流程</w:t>
      </w:r>
    </w:p>
    <w:p w14:paraId="4E2E7F73" w14:textId="65B43F12" w:rsidR="008163BB" w:rsidRPr="00D414A4" w:rsidRDefault="008163BB" w:rsidP="00D414A4">
      <w:pPr>
        <w:widowControl/>
        <w:spacing w:before="100" w:beforeAutospacing="1" w:after="100" w:afterAutospacing="1"/>
        <w:jc w:val="center"/>
        <w:rPr>
          <w:rFonts w:ascii="仿宋_GB2312" w:eastAsia="仿宋_GB2312" w:hAnsi="宋体" w:cs="宋体"/>
          <w:kern w:val="0"/>
          <w:sz w:val="32"/>
          <w:szCs w:val="32"/>
        </w:rPr>
      </w:pPr>
      <w:r w:rsidRPr="00D414A4">
        <w:rPr>
          <w:rFonts w:ascii="仿宋_GB2312" w:eastAsia="仿宋_GB2312" w:hAnsi="宋体" w:cs="宋体"/>
          <w:noProof/>
          <w:kern w:val="0"/>
          <w:sz w:val="32"/>
          <w:szCs w:val="32"/>
        </w:rPr>
        <w:lastRenderedPageBreak/>
        <w:drawing>
          <wp:inline distT="0" distB="0" distL="0" distR="0" wp14:anchorId="2480CB76" wp14:editId="2BA4A0A9">
            <wp:extent cx="4762500" cy="6583680"/>
            <wp:effectExtent l="0" t="0" r="0" b="0"/>
            <wp:docPr id="1938785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583680"/>
                    </a:xfrm>
                    <a:prstGeom prst="rect">
                      <a:avLst/>
                    </a:prstGeom>
                    <a:noFill/>
                    <a:ln>
                      <a:noFill/>
                    </a:ln>
                  </pic:spPr>
                </pic:pic>
              </a:graphicData>
            </a:graphic>
          </wp:inline>
        </w:drawing>
      </w:r>
    </w:p>
    <w:p w14:paraId="5C210E04" w14:textId="77777777" w:rsidR="00701CEC" w:rsidRPr="008163BB" w:rsidRDefault="00701CEC">
      <w:pPr>
        <w:rPr>
          <w:sz w:val="28"/>
          <w:szCs w:val="32"/>
        </w:rPr>
      </w:pPr>
    </w:p>
    <w:sectPr w:rsidR="00701CEC" w:rsidRPr="008163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8237" w14:textId="77777777" w:rsidR="000D2248" w:rsidRDefault="000D2248" w:rsidP="00370DFC">
      <w:r>
        <w:separator/>
      </w:r>
    </w:p>
  </w:endnote>
  <w:endnote w:type="continuationSeparator" w:id="0">
    <w:p w14:paraId="4925B5FC" w14:textId="77777777" w:rsidR="000D2248" w:rsidRDefault="000D2248" w:rsidP="0037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3845" w14:textId="77777777" w:rsidR="000D2248" w:rsidRDefault="000D2248" w:rsidP="00370DFC">
      <w:r>
        <w:separator/>
      </w:r>
    </w:p>
  </w:footnote>
  <w:footnote w:type="continuationSeparator" w:id="0">
    <w:p w14:paraId="773ED79D" w14:textId="77777777" w:rsidR="000D2248" w:rsidRDefault="000D2248" w:rsidP="00370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BB"/>
    <w:rsid w:val="00070128"/>
    <w:rsid w:val="000D2248"/>
    <w:rsid w:val="00181DF3"/>
    <w:rsid w:val="0018483B"/>
    <w:rsid w:val="002008BF"/>
    <w:rsid w:val="002D0B6F"/>
    <w:rsid w:val="002E184D"/>
    <w:rsid w:val="003141DE"/>
    <w:rsid w:val="00370DFC"/>
    <w:rsid w:val="003D3306"/>
    <w:rsid w:val="003E0413"/>
    <w:rsid w:val="005169DE"/>
    <w:rsid w:val="005709EE"/>
    <w:rsid w:val="006B6DCA"/>
    <w:rsid w:val="006E2B58"/>
    <w:rsid w:val="00701CEC"/>
    <w:rsid w:val="008163BB"/>
    <w:rsid w:val="00841F17"/>
    <w:rsid w:val="00881266"/>
    <w:rsid w:val="009B53BE"/>
    <w:rsid w:val="00A15046"/>
    <w:rsid w:val="00B151AD"/>
    <w:rsid w:val="00D050D9"/>
    <w:rsid w:val="00D177E4"/>
    <w:rsid w:val="00D414A4"/>
    <w:rsid w:val="00D624DB"/>
    <w:rsid w:val="00DF26B5"/>
    <w:rsid w:val="00EB4B4F"/>
    <w:rsid w:val="00EC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0BF"/>
  <w15:chartTrackingRefBased/>
  <w15:docId w15:val="{4DDF29EC-02FE-42E5-B9BF-EC9DAC0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8163B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8163BB"/>
    <w:rPr>
      <w:rFonts w:ascii="宋体" w:eastAsia="宋体" w:hAnsi="宋体" w:cs="宋体"/>
      <w:b/>
      <w:bCs/>
      <w:kern w:val="0"/>
      <w:sz w:val="24"/>
      <w:szCs w:val="24"/>
    </w:rPr>
  </w:style>
  <w:style w:type="paragraph" w:styleId="a3">
    <w:name w:val="Normal (Web)"/>
    <w:basedOn w:val="a"/>
    <w:uiPriority w:val="99"/>
    <w:semiHidden/>
    <w:unhideWhenUsed/>
    <w:rsid w:val="008163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63BB"/>
    <w:rPr>
      <w:b/>
      <w:bCs/>
    </w:rPr>
  </w:style>
  <w:style w:type="paragraph" w:styleId="a5">
    <w:name w:val="Revision"/>
    <w:hidden/>
    <w:uiPriority w:val="99"/>
    <w:semiHidden/>
    <w:rsid w:val="002D0B6F"/>
  </w:style>
  <w:style w:type="paragraph" w:styleId="a6">
    <w:name w:val="header"/>
    <w:basedOn w:val="a"/>
    <w:link w:val="a7"/>
    <w:uiPriority w:val="99"/>
    <w:unhideWhenUsed/>
    <w:rsid w:val="00370DFC"/>
    <w:pPr>
      <w:tabs>
        <w:tab w:val="center" w:pos="4153"/>
        <w:tab w:val="right" w:pos="8306"/>
      </w:tabs>
      <w:snapToGrid w:val="0"/>
      <w:jc w:val="center"/>
    </w:pPr>
    <w:rPr>
      <w:sz w:val="18"/>
      <w:szCs w:val="18"/>
    </w:rPr>
  </w:style>
  <w:style w:type="character" w:customStyle="1" w:styleId="a7">
    <w:name w:val="页眉 字符"/>
    <w:basedOn w:val="a0"/>
    <w:link w:val="a6"/>
    <w:uiPriority w:val="99"/>
    <w:rsid w:val="00370DFC"/>
    <w:rPr>
      <w:sz w:val="18"/>
      <w:szCs w:val="18"/>
    </w:rPr>
  </w:style>
  <w:style w:type="paragraph" w:styleId="a8">
    <w:name w:val="footer"/>
    <w:basedOn w:val="a"/>
    <w:link w:val="a9"/>
    <w:uiPriority w:val="99"/>
    <w:unhideWhenUsed/>
    <w:rsid w:val="00370DFC"/>
    <w:pPr>
      <w:tabs>
        <w:tab w:val="center" w:pos="4153"/>
        <w:tab w:val="right" w:pos="8306"/>
      </w:tabs>
      <w:snapToGrid w:val="0"/>
      <w:jc w:val="left"/>
    </w:pPr>
    <w:rPr>
      <w:sz w:val="18"/>
      <w:szCs w:val="18"/>
    </w:rPr>
  </w:style>
  <w:style w:type="character" w:customStyle="1" w:styleId="a9">
    <w:name w:val="页脚 字符"/>
    <w:basedOn w:val="a0"/>
    <w:link w:val="a8"/>
    <w:uiPriority w:val="99"/>
    <w:rsid w:val="00370D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94239">
      <w:bodyDiv w:val="1"/>
      <w:marLeft w:val="0"/>
      <w:marRight w:val="0"/>
      <w:marTop w:val="0"/>
      <w:marBottom w:val="0"/>
      <w:divBdr>
        <w:top w:val="none" w:sz="0" w:space="0" w:color="auto"/>
        <w:left w:val="none" w:sz="0" w:space="0" w:color="auto"/>
        <w:bottom w:val="none" w:sz="0" w:space="0" w:color="auto"/>
        <w:right w:val="none" w:sz="0" w:space="0" w:color="auto"/>
      </w:divBdr>
      <w:divsChild>
        <w:div w:id="1575965423">
          <w:marLeft w:val="0"/>
          <w:marRight w:val="0"/>
          <w:marTop w:val="0"/>
          <w:marBottom w:val="0"/>
          <w:divBdr>
            <w:top w:val="none" w:sz="0" w:space="0" w:color="auto"/>
            <w:left w:val="none" w:sz="0" w:space="0" w:color="auto"/>
            <w:bottom w:val="none" w:sz="0" w:space="0" w:color="auto"/>
            <w:right w:val="none" w:sz="0" w:space="0" w:color="auto"/>
          </w:divBdr>
        </w:div>
        <w:div w:id="81036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田巧萍</dc:creator>
  <cp:keywords/>
  <dc:description/>
  <cp:lastModifiedBy>Tian Q. P.</cp:lastModifiedBy>
  <cp:revision>10</cp:revision>
  <dcterms:created xsi:type="dcterms:W3CDTF">2023-06-28T06:11:00Z</dcterms:created>
  <dcterms:modified xsi:type="dcterms:W3CDTF">2023-06-30T05:28:00Z</dcterms:modified>
</cp:coreProperties>
</file>