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D704">
      <w:pPr>
        <w:overflowPunct w:val="0"/>
        <w:adjustRightInd w:val="0"/>
        <w:snapToGrid w:val="0"/>
        <w:spacing w:line="572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612D0335">
      <w:pPr>
        <w:overflowPunct w:val="0"/>
        <w:adjustRightInd w:val="0"/>
        <w:snapToGrid w:val="0"/>
        <w:spacing w:line="572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会务安排</w:t>
      </w:r>
      <w:bookmarkEnd w:id="0"/>
    </w:p>
    <w:p w14:paraId="67C117B9">
      <w:pPr>
        <w:overflowPunct w:val="0"/>
        <w:adjustRightInd w:val="0"/>
        <w:snapToGrid w:val="0"/>
        <w:spacing w:before="156" w:beforeLines="50" w:line="572" w:lineRule="exact"/>
        <w:ind w:firstLine="640" w:firstLineChars="20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一、食宿安排</w:t>
      </w:r>
    </w:p>
    <w:p w14:paraId="4AFE58BE">
      <w:pPr>
        <w:pStyle w:val="2"/>
        <w:adjustRightInd w:val="0"/>
        <w:snapToGrid w:val="0"/>
        <w:spacing w:line="572" w:lineRule="exact"/>
        <w:ind w:firstLine="640" w:firstLineChars="200"/>
        <w:jc w:val="both"/>
        <w:rPr>
          <w:spacing w:val="-13"/>
          <w:sz w:val="33"/>
          <w:szCs w:val="33"/>
        </w:rPr>
      </w:pPr>
      <w:r>
        <w:rPr>
          <w:rFonts w:hint="eastAsia" w:ascii="仿宋_GB2312" w:hAnsi="仿宋"/>
          <w:sz w:val="32"/>
          <w:szCs w:val="32"/>
        </w:rPr>
        <w:t>本次大会不收取任何费用，食宿统一安排，费用自理。</w:t>
      </w:r>
    </w:p>
    <w:p w14:paraId="28497229">
      <w:pPr>
        <w:pStyle w:val="2"/>
        <w:adjustRightInd w:val="0"/>
        <w:snapToGrid w:val="0"/>
        <w:spacing w:line="572" w:lineRule="exact"/>
        <w:ind w:firstLine="696" w:firstLineChars="2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  <w:t>（一）住宿</w:t>
      </w:r>
    </w:p>
    <w:p w14:paraId="1994952C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优先安排赣州皇冠假日酒店，按报到顺序先到先得，该酒店满员后，将安排七鲤古镇岚舍酒店住宿。</w:t>
      </w:r>
    </w:p>
    <w:p w14:paraId="5FC9878A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赣州皇冠假日酒店住宿标准：</w:t>
      </w:r>
    </w:p>
    <w:p w14:paraId="77D60DDE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大床房，含单人早餐，600元/晚；</w:t>
      </w:r>
    </w:p>
    <w:p w14:paraId="0D98D60E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标准房，含双人早餐，600元/晚（可两人拼房，则300元/晚/人，拼房不允许提前退房。拼房无法保证成功，如不成功，可能转为单住）。</w:t>
      </w:r>
    </w:p>
    <w:p w14:paraId="5475016E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七鲤古镇岚舍酒店住宿标准：</w:t>
      </w:r>
    </w:p>
    <w:p w14:paraId="5D79B557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大床房，含单人早餐，460元/晚。</w:t>
      </w:r>
    </w:p>
    <w:p w14:paraId="5B387C15">
      <w:pPr>
        <w:pStyle w:val="2"/>
        <w:adjustRightInd w:val="0"/>
        <w:snapToGrid w:val="0"/>
        <w:spacing w:line="572" w:lineRule="exact"/>
        <w:ind w:firstLine="696" w:firstLineChars="200"/>
        <w:jc w:val="both"/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  <w:t>（二）用餐</w:t>
      </w:r>
    </w:p>
    <w:p w14:paraId="08835701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早餐、中餐、晚餐，统一安排在赣州皇冠假日酒店用餐，房费含早餐。中餐、晚餐为自助餐，每餐100元/人。</w:t>
      </w:r>
    </w:p>
    <w:p w14:paraId="6926D5AD">
      <w:pPr>
        <w:overflowPunct w:val="0"/>
        <w:adjustRightInd w:val="0"/>
        <w:snapToGrid w:val="0"/>
        <w:spacing w:line="572" w:lineRule="exact"/>
        <w:ind w:firstLine="640" w:firstLineChars="20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二、食宿预订方式</w:t>
      </w:r>
    </w:p>
    <w:p w14:paraId="79106D01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报名时通过附件1中的网址或二维码填写食宿预订信息，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并</w:t>
      </w:r>
      <w:r>
        <w:rPr>
          <w:rFonts w:hint="eastAsia" w:ascii="仿宋_GB2312" w:hAnsi="仿宋" w:eastAsia="仿宋_GB2312"/>
          <w:sz w:val="32"/>
          <w:szCs w:val="32"/>
        </w:rPr>
        <w:t>于线上平台直接交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纳住宿</w:t>
      </w:r>
      <w:r>
        <w:rPr>
          <w:rFonts w:hint="eastAsia" w:ascii="仿宋_GB2312" w:hAnsi="仿宋" w:eastAsia="仿宋_GB2312"/>
          <w:sz w:val="32"/>
          <w:szCs w:val="32"/>
        </w:rPr>
        <w:t>费，报到时现场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交纳</w:t>
      </w:r>
      <w:r>
        <w:rPr>
          <w:rFonts w:hint="eastAsia" w:ascii="仿宋_GB2312" w:hAnsi="仿宋" w:eastAsia="仿宋_GB2312"/>
          <w:sz w:val="32"/>
          <w:szCs w:val="32"/>
        </w:rPr>
        <w:t>餐费，发票届时统一由酒店现场开具。</w:t>
      </w:r>
    </w:p>
    <w:p w14:paraId="174BAC2C">
      <w:pPr>
        <w:widowControl/>
        <w:overflowPunct w:val="0"/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Hans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联系人：戴老师</w:t>
      </w:r>
    </w:p>
    <w:p w14:paraId="43B24494">
      <w:pPr>
        <w:widowControl/>
        <w:overflowPunct w:val="0"/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  <w:lang w:eastAsia="zh-Hans"/>
        </w:rPr>
        <w:t>联系方式：</w:t>
      </w:r>
      <w:r>
        <w:rPr>
          <w:rFonts w:ascii="仿宋_GB2312" w:hAnsi="仿宋" w:eastAsia="仿宋_GB2312"/>
          <w:sz w:val="32"/>
          <w:szCs w:val="32"/>
          <w:lang w:eastAsia="zh-Hans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064262860</w:t>
      </w:r>
    </w:p>
    <w:p w14:paraId="747FCE9C">
      <w:pPr>
        <w:overflowPunct w:val="0"/>
        <w:adjustRightInd w:val="0"/>
        <w:snapToGrid w:val="0"/>
        <w:spacing w:line="572" w:lineRule="exact"/>
        <w:ind w:firstLine="640" w:firstLineChars="200"/>
        <w:jc w:val="both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三、酒店信息</w:t>
      </w:r>
    </w:p>
    <w:p w14:paraId="34D5C429">
      <w:pPr>
        <w:pStyle w:val="2"/>
        <w:adjustRightInd w:val="0"/>
        <w:snapToGrid w:val="0"/>
        <w:spacing w:line="572" w:lineRule="exact"/>
        <w:ind w:firstLine="696" w:firstLineChars="200"/>
        <w:jc w:val="both"/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  <w:t>（一）赣州皇冠假日酒店</w:t>
      </w:r>
    </w:p>
    <w:p w14:paraId="1339AC8B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酒店地址：江西省赣州市章贡区水东镇虔东大道188号</w:t>
      </w:r>
    </w:p>
    <w:p w14:paraId="0229F95C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酒店电话：+86 18797873787</w:t>
      </w:r>
    </w:p>
    <w:p w14:paraId="2160C7BF">
      <w:pPr>
        <w:pStyle w:val="2"/>
        <w:adjustRightInd w:val="0"/>
        <w:snapToGrid w:val="0"/>
        <w:spacing w:line="572" w:lineRule="exact"/>
        <w:ind w:firstLine="696" w:firstLineChars="200"/>
        <w:jc w:val="both"/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pacing w:val="14"/>
          <w:sz w:val="32"/>
          <w:szCs w:val="32"/>
        </w:rPr>
        <w:t>（二）七鲤古镇岚舍酒店</w:t>
      </w:r>
    </w:p>
    <w:p w14:paraId="1CF7451D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酒店地址：江西省赣州市章贡区水东镇虔东大道188号（七鲤古镇内仙娘庙东南约50米）</w:t>
      </w:r>
    </w:p>
    <w:p w14:paraId="7C677243">
      <w:pPr>
        <w:adjustRightInd w:val="0"/>
        <w:snapToGrid w:val="0"/>
        <w:spacing w:line="572" w:lineRule="exact"/>
        <w:ind w:firstLine="640" w:firstLineChars="200"/>
        <w:jc w:val="both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酒店电话：+86 13807978500</w:t>
      </w:r>
    </w:p>
    <w:p w14:paraId="02D1AC07"/>
    <w:sectPr>
      <w:footerReference r:id="rId3" w:type="default"/>
      <w:pgSz w:w="11906" w:h="16838"/>
      <w:pgMar w:top="1701" w:right="1531" w:bottom="170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BA2F8">
    <w:pPr>
      <w:spacing w:line="174" w:lineRule="auto"/>
      <w:ind w:left="8040"/>
      <w:rPr>
        <w:rFonts w:hint="eastAsia"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9"/>
        <w:w w:val="99"/>
        <w:sz w:val="26"/>
        <w:szCs w:val="26"/>
      </w:rPr>
      <w:t>—</w:t>
    </w:r>
    <w:r>
      <w:rPr>
        <w:rFonts w:ascii="宋体" w:hAnsi="宋体" w:eastAsia="宋体" w:cs="宋体"/>
        <w:spacing w:val="17"/>
        <w:sz w:val="26"/>
        <w:szCs w:val="26"/>
      </w:rPr>
      <w:t xml:space="preserve"> </w:t>
    </w:r>
    <w:r>
      <w:rPr>
        <w:rFonts w:ascii="宋体" w:hAnsi="宋体" w:eastAsia="宋体" w:cs="宋体"/>
        <w:spacing w:val="-19"/>
        <w:w w:val="99"/>
        <w:sz w:val="26"/>
        <w:szCs w:val="26"/>
      </w:rPr>
      <w:t>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36C3630"/>
    <w:rsid w:val="536C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2024-10-18T02:08:00Z</dcterms:created>
  <dc:creator>WFY</dc:creator>
  <cp:lastModifiedBy>WFY</cp:lastModifiedBy>
  <dcterms:modified xsi:type="dcterms:W3CDTF">2024-10-18T02:08:21Z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2B4B18E627B24BC6B684C1D1549F69A7_11</vt:lpwstr>
  </property>
</Properties>
</file>