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600EE">
      <w:pPr>
        <w:keepNext w:val="0"/>
        <w:keepLines w:val="0"/>
        <w:widowControl w:val="0"/>
        <w:suppressLineNumbers w:val="0"/>
        <w:spacing w:before="0" w:beforeAutospacing="0" w:after="0" w:afterAutospacing="0" w:line="520" w:lineRule="exact"/>
        <w:ind w:left="0" w:right="0"/>
        <w:jc w:val="left"/>
        <w:rPr>
          <w:rFonts w:hint="eastAsia" w:ascii="黑体" w:hAnsi="宋体" w:eastAsia="黑体" w:cs="Times New Roman"/>
          <w:spacing w:val="-4"/>
          <w:kern w:val="2"/>
          <w:sz w:val="32"/>
          <w:szCs w:val="32"/>
        </w:rPr>
      </w:pPr>
      <w:r>
        <w:rPr>
          <w:rFonts w:hint="eastAsia" w:ascii="黑体" w:hAnsi="宋体" w:eastAsia="黑体" w:cs="黑体"/>
          <w:spacing w:val="-4"/>
          <w:kern w:val="2"/>
          <w:sz w:val="32"/>
          <w:szCs w:val="32"/>
          <w:lang w:val="en-US" w:eastAsia="zh-CN" w:bidi="ar"/>
        </w:rPr>
        <w:t>附件</w:t>
      </w:r>
    </w:p>
    <w:p w14:paraId="7937FE1C">
      <w:pPr>
        <w:pStyle w:val="4"/>
        <w:widowControl/>
        <w:snapToGrid w:val="0"/>
        <w:spacing w:before="312" w:beforeLines="100" w:beforeAutospacing="0" w:after="100" w:afterAutospacing="1" w:line="600" w:lineRule="exact"/>
        <w:ind w:left="0" w:right="0"/>
        <w:jc w:val="left"/>
        <w:rPr>
          <w:rFonts w:hint="eastAsia" w:ascii="方正小标宋简体" w:hAnsi="宋体" w:eastAsia="方正小标宋简体" w:cs="仿宋_GB2312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仿宋_GB2312"/>
          <w:kern w:val="0"/>
          <w:sz w:val="36"/>
          <w:szCs w:val="36"/>
          <w:lang w:val="en-US" w:eastAsia="zh-CN" w:bidi="ar"/>
        </w:rPr>
        <w:t xml:space="preserve"> </w:t>
      </w:r>
    </w:p>
    <w:p w14:paraId="564FF400">
      <w:pPr>
        <w:pStyle w:val="4"/>
        <w:widowControl/>
        <w:snapToGrid w:val="0"/>
        <w:spacing w:before="312" w:beforeLines="100" w:beforeAutospacing="0" w:after="100" w:afterAutospacing="1" w:line="600" w:lineRule="exact"/>
        <w:ind w:left="0" w:right="0"/>
        <w:jc w:val="center"/>
        <w:rPr>
          <w:rFonts w:hint="default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2025年品</w:t>
      </w:r>
      <w:bookmarkStart w:id="0" w:name="_GoBack"/>
      <w:bookmarkEnd w:id="0"/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牌创新成果申报书</w:t>
      </w:r>
    </w:p>
    <w:p w14:paraId="7A11B88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Times New Roman"/>
          <w:kern w:val="2"/>
          <w:sz w:val="48"/>
          <w:szCs w:val="48"/>
        </w:rPr>
      </w:pPr>
      <w:r>
        <w:rPr>
          <w:rFonts w:hint="eastAsia" w:ascii="黑体" w:hAnsi="宋体" w:eastAsia="黑体" w:cs="Times New Roman"/>
          <w:kern w:val="2"/>
          <w:sz w:val="48"/>
          <w:szCs w:val="48"/>
          <w:lang w:val="en-US" w:eastAsia="zh-CN" w:bidi="ar"/>
        </w:rPr>
        <w:t xml:space="preserve"> </w:t>
      </w:r>
    </w:p>
    <w:p w14:paraId="2665A73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黑体" w:hAnsi="宋体" w:eastAsia="黑体" w:cs="Times New Roman"/>
          <w:kern w:val="2"/>
          <w:sz w:val="48"/>
          <w:szCs w:val="48"/>
        </w:rPr>
      </w:pPr>
      <w:r>
        <w:rPr>
          <w:rFonts w:hint="eastAsia" w:ascii="等线" w:hAnsi="等线" w:eastAsia="等线" w:cs="Times New Roman"/>
          <w:kern w:val="2"/>
          <w:sz w:val="21"/>
          <w:szCs w:val="21"/>
          <w:lang w:val="en-US" w:eastAsia="zh-CN" w:bidi="ar"/>
        </w:rPr>
        <w:tab/>
      </w:r>
      <w:r>
        <w:rPr>
          <w:rFonts w:hint="eastAsia" w:ascii="等线" w:hAnsi="等线" w:eastAsia="等线" w:cs="Times New Roman"/>
          <w:kern w:val="2"/>
          <w:sz w:val="21"/>
          <w:szCs w:val="21"/>
          <w:lang w:val="en-US" w:eastAsia="zh-CN" w:bidi="ar"/>
        </w:rPr>
        <w:tab/>
      </w:r>
    </w:p>
    <w:p w14:paraId="63D1091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center"/>
        <w:rPr>
          <w:rFonts w:hint="eastAsia" w:ascii="华文楷体" w:hAnsi="华文楷体" w:eastAsia="华文楷体" w:cs="Times New Roman"/>
          <w:kern w:val="2"/>
          <w:sz w:val="30"/>
          <w:szCs w:val="30"/>
        </w:rPr>
      </w:pPr>
      <w:r>
        <w:rPr>
          <w:rFonts w:hint="eastAsia" w:ascii="华文楷体" w:hAnsi="华文楷体" w:eastAsia="华文楷体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120A1D2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center"/>
        <w:rPr>
          <w:rFonts w:hint="eastAsia" w:ascii="华文楷体" w:hAnsi="华文楷体" w:eastAsia="华文楷体" w:cs="Times New Roman"/>
          <w:kern w:val="2"/>
          <w:sz w:val="30"/>
          <w:szCs w:val="30"/>
        </w:rPr>
      </w:pPr>
      <w:r>
        <w:rPr>
          <w:rFonts w:hint="eastAsia" w:ascii="华文楷体" w:hAnsi="华文楷体" w:eastAsia="华文楷体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72E5225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center"/>
        <w:rPr>
          <w:rFonts w:hint="eastAsia" w:ascii="华文楷体" w:hAnsi="华文楷体" w:eastAsia="华文楷体" w:cs="Times New Roman"/>
          <w:kern w:val="2"/>
          <w:sz w:val="30"/>
          <w:szCs w:val="30"/>
        </w:rPr>
      </w:pPr>
      <w:r>
        <w:rPr>
          <w:rFonts w:hint="eastAsia" w:ascii="华文楷体" w:hAnsi="华文楷体" w:eastAsia="华文楷体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655E50F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center"/>
        <w:rPr>
          <w:rFonts w:hint="eastAsia" w:ascii="华文楷体" w:hAnsi="华文楷体" w:eastAsia="华文楷体" w:cs="Times New Roman"/>
          <w:kern w:val="2"/>
          <w:sz w:val="30"/>
          <w:szCs w:val="30"/>
        </w:rPr>
      </w:pPr>
      <w:r>
        <w:rPr>
          <w:rFonts w:hint="eastAsia" w:ascii="华文楷体" w:hAnsi="华文楷体" w:eastAsia="华文楷体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65C182E2">
      <w:pPr>
        <w:pStyle w:val="7"/>
        <w:widowControl/>
        <w:ind w:leftChars="200" w:right="0" w:firstLine="600"/>
        <w:rPr>
          <w:rFonts w:hint="eastAsia" w:ascii="华文楷体" w:hAnsi="华文楷体" w:eastAsia="华文楷体" w:cs="Times New Roman"/>
          <w:kern w:val="2"/>
          <w:sz w:val="30"/>
          <w:szCs w:val="30"/>
        </w:rPr>
      </w:pPr>
      <w:r>
        <w:rPr>
          <w:rFonts w:hint="eastAsia" w:ascii="华文楷体" w:hAnsi="华文楷体" w:eastAsia="华文楷体" w:cs="Times New Roman"/>
          <w:kern w:val="2"/>
          <w:sz w:val="30"/>
          <w:szCs w:val="30"/>
        </w:rPr>
        <w:t xml:space="preserve"> </w:t>
      </w:r>
    </w:p>
    <w:p w14:paraId="5F56D724">
      <w:pPr>
        <w:pStyle w:val="7"/>
        <w:widowControl/>
        <w:ind w:leftChars="200" w:right="0" w:firstLine="600"/>
        <w:rPr>
          <w:rFonts w:hint="eastAsia" w:ascii="华文楷体" w:hAnsi="华文楷体" w:eastAsia="华文楷体" w:cs="Times New Roman"/>
          <w:kern w:val="2"/>
          <w:sz w:val="30"/>
          <w:szCs w:val="30"/>
        </w:rPr>
      </w:pPr>
      <w:r>
        <w:rPr>
          <w:rFonts w:hint="eastAsia" w:ascii="华文楷体" w:hAnsi="华文楷体" w:eastAsia="华文楷体" w:cs="Times New Roman"/>
          <w:kern w:val="2"/>
          <w:sz w:val="30"/>
          <w:szCs w:val="30"/>
        </w:rPr>
        <w:t xml:space="preserve"> </w:t>
      </w:r>
    </w:p>
    <w:p w14:paraId="1782B7C9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center"/>
        <w:rPr>
          <w:rFonts w:hint="eastAsia" w:ascii="华文楷体" w:hAnsi="华文楷体" w:eastAsia="华文楷体" w:cs="Times New Roman"/>
          <w:kern w:val="2"/>
          <w:sz w:val="30"/>
          <w:szCs w:val="30"/>
        </w:rPr>
      </w:pPr>
      <w:r>
        <w:rPr>
          <w:rFonts w:hint="eastAsia" w:ascii="华文楷体" w:hAnsi="华文楷体" w:eastAsia="华文楷体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3ACEF4C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center"/>
        <w:rPr>
          <w:rFonts w:hint="eastAsia" w:ascii="华文楷体" w:hAnsi="华文楷体" w:eastAsia="华文楷体" w:cs="Times New Roman"/>
          <w:kern w:val="2"/>
          <w:sz w:val="30"/>
          <w:szCs w:val="30"/>
        </w:rPr>
      </w:pPr>
      <w:r>
        <w:rPr>
          <w:rFonts w:hint="eastAsia" w:ascii="华文楷体" w:hAnsi="华文楷体" w:eastAsia="华文楷体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1C534DC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填报企业（公章）：_________________________</w:t>
      </w:r>
    </w:p>
    <w:p w14:paraId="6C537FA5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outlineLvl w:val="0"/>
        <w:rPr>
          <w:rFonts w:hint="eastAsia" w:ascii="仿宋" w:hAnsi="仿宋" w:eastAsia="仿宋" w:cs="Times New Roman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  <w:t>填报日期：_________年__________月_________日</w:t>
      </w:r>
    </w:p>
    <w:p w14:paraId="7EC3E29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华文楷体" w:hAnsi="华文楷体" w:eastAsia="华文楷体" w:cs="Times New Roman"/>
          <w:kern w:val="2"/>
          <w:sz w:val="30"/>
          <w:szCs w:val="30"/>
        </w:rPr>
      </w:pPr>
      <w:r>
        <w:rPr>
          <w:rFonts w:hint="eastAsia" w:ascii="华文楷体" w:hAnsi="华文楷体" w:eastAsia="华文楷体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06AAF81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Times New Roman"/>
          <w:kern w:val="2"/>
          <w:sz w:val="44"/>
          <w:szCs w:val="44"/>
        </w:rPr>
      </w:pPr>
      <w:r>
        <w:rPr>
          <w:rFonts w:hint="eastAsia" w:ascii="黑体" w:hAnsi="宋体" w:eastAsia="黑体" w:cs="Times New Roman"/>
          <w:kern w:val="2"/>
          <w:sz w:val="44"/>
          <w:szCs w:val="44"/>
          <w:lang w:val="en-US" w:eastAsia="zh-CN" w:bidi="ar"/>
        </w:rPr>
        <w:t xml:space="preserve"> </w:t>
      </w:r>
    </w:p>
    <w:p w14:paraId="3B13AE9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Times New Roman"/>
          <w:kern w:val="2"/>
          <w:sz w:val="44"/>
          <w:szCs w:val="44"/>
        </w:rPr>
      </w:pPr>
      <w:r>
        <w:rPr>
          <w:rFonts w:hint="eastAsia" w:ascii="黑体" w:hAnsi="宋体" w:eastAsia="黑体" w:cs="Times New Roman"/>
          <w:kern w:val="2"/>
          <w:sz w:val="44"/>
          <w:szCs w:val="44"/>
          <w:lang w:val="en-US" w:eastAsia="zh-CN" w:bidi="ar"/>
        </w:rPr>
        <w:t xml:space="preserve"> </w:t>
      </w:r>
    </w:p>
    <w:p w14:paraId="7A87DC5C">
      <w:pPr>
        <w:rPr>
          <w:rFonts w:hint="eastAsia" w:ascii="方正小标宋简体" w:hAnsi="宋体" w:eastAsia="方正小标宋简体" w:cs="仿宋_GB2312"/>
          <w:kern w:val="0"/>
          <w:sz w:val="44"/>
          <w:szCs w:val="44"/>
        </w:rPr>
        <w:sectPr>
          <w:footerReference r:id="rId3" w:type="default"/>
          <w:footerReference r:id="rId4" w:type="even"/>
          <w:pgSz w:w="11906" w:h="16838"/>
          <w:pgMar w:top="1985" w:right="1531" w:bottom="2155" w:left="1531" w:header="851" w:footer="1418" w:gutter="0"/>
          <w:cols w:space="720" w:num="1"/>
          <w:docGrid w:type="lines" w:linePitch="312" w:charSpace="0"/>
        </w:sectPr>
      </w:pPr>
    </w:p>
    <w:p w14:paraId="79B98FC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default" w:ascii="方正小标宋_GBK" w:hAnsi="方正小标宋_GBK" w:eastAsia="方正小标宋_GBK" w:cs="方正小标宋_GBK"/>
          <w:kern w:val="0"/>
          <w:sz w:val="44"/>
          <w:szCs w:val="44"/>
          <w:lang w:val="en-US" w:eastAsia="zh-CN" w:bidi="ar"/>
        </w:rPr>
        <w:t>承  诺  书</w:t>
      </w:r>
    </w:p>
    <w:p w14:paraId="541092C8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Times New Roman"/>
          <w:kern w:val="2"/>
          <w:sz w:val="44"/>
          <w:szCs w:val="44"/>
        </w:rPr>
      </w:pPr>
      <w:r>
        <w:rPr>
          <w:rFonts w:hint="eastAsia" w:ascii="黑体" w:hAnsi="宋体" w:eastAsia="黑体" w:cs="Times New Roman"/>
          <w:kern w:val="2"/>
          <w:sz w:val="44"/>
          <w:szCs w:val="44"/>
          <w:lang w:val="en-US" w:eastAsia="zh-CN" w:bidi="ar"/>
        </w:rPr>
        <w:t xml:space="preserve"> </w:t>
      </w:r>
    </w:p>
    <w:p w14:paraId="3633345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Times New Roman"/>
          <w:kern w:val="2"/>
          <w:sz w:val="44"/>
          <w:szCs w:val="44"/>
        </w:rPr>
      </w:pPr>
      <w:r>
        <w:rPr>
          <w:rFonts w:hint="eastAsia" w:ascii="黑体" w:hAnsi="宋体" w:eastAsia="黑体" w:cs="Times New Roman"/>
          <w:kern w:val="2"/>
          <w:sz w:val="44"/>
          <w:szCs w:val="44"/>
          <w:lang w:val="en-US" w:eastAsia="zh-CN" w:bidi="ar"/>
        </w:rPr>
        <w:t xml:space="preserve"> </w:t>
      </w:r>
    </w:p>
    <w:p w14:paraId="54A58B4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outlineLvl w:val="0"/>
        <w:rPr>
          <w:rFonts w:hint="eastAsia" w:ascii="仿宋_GB2312" w:eastAsia="仿宋_GB2312" w:cs="Times New Roman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本企业在《2025年品牌创新成果申报书》中所填写的信息，以及提交的相关证实性材料均真实有效。如出现虚假失实信息，本企业承担全部责任。</w:t>
      </w:r>
    </w:p>
    <w:p w14:paraId="173476C4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right"/>
        <w:rPr>
          <w:rFonts w:hint="eastAsia" w:ascii="华文楷体" w:hAnsi="华文楷体" w:eastAsia="华文楷体" w:cs="Times New Roman"/>
          <w:kern w:val="2"/>
          <w:sz w:val="30"/>
          <w:szCs w:val="30"/>
        </w:rPr>
      </w:pPr>
      <w:r>
        <w:rPr>
          <w:rFonts w:hint="eastAsia" w:ascii="华文楷体" w:hAnsi="华文楷体" w:eastAsia="华文楷体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531473B3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right"/>
        <w:rPr>
          <w:rFonts w:hint="eastAsia" w:ascii="华文楷体" w:hAnsi="华文楷体" w:eastAsia="华文楷体" w:cs="Times New Roman"/>
          <w:kern w:val="2"/>
          <w:sz w:val="30"/>
          <w:szCs w:val="30"/>
        </w:rPr>
      </w:pPr>
      <w:r>
        <w:rPr>
          <w:rFonts w:hint="eastAsia" w:ascii="华文楷体" w:hAnsi="华文楷体" w:eastAsia="华文楷体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04BD266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right"/>
        <w:rPr>
          <w:rFonts w:hint="eastAsia" w:ascii="华文楷体" w:hAnsi="华文楷体" w:eastAsia="华文楷体" w:cs="Times New Roman"/>
          <w:kern w:val="2"/>
          <w:sz w:val="30"/>
          <w:szCs w:val="30"/>
        </w:rPr>
      </w:pPr>
      <w:r>
        <w:rPr>
          <w:rFonts w:hint="eastAsia" w:ascii="华文楷体" w:hAnsi="华文楷体" w:eastAsia="华文楷体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46CA276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right"/>
        <w:rPr>
          <w:rFonts w:hint="eastAsia" w:ascii="华文楷体" w:hAnsi="华文楷体" w:eastAsia="华文楷体" w:cs="Times New Roman"/>
          <w:kern w:val="2"/>
          <w:sz w:val="30"/>
          <w:szCs w:val="30"/>
        </w:rPr>
      </w:pPr>
      <w:r>
        <w:rPr>
          <w:rFonts w:hint="eastAsia" w:ascii="华文楷体" w:hAnsi="华文楷体" w:eastAsia="华文楷体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59E6861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right"/>
        <w:rPr>
          <w:rFonts w:hint="eastAsia" w:ascii="华文楷体" w:hAnsi="华文楷体" w:eastAsia="华文楷体" w:cs="Times New Roman"/>
          <w:kern w:val="2"/>
          <w:sz w:val="30"/>
          <w:szCs w:val="30"/>
        </w:rPr>
      </w:pPr>
      <w:r>
        <w:rPr>
          <w:rFonts w:hint="eastAsia" w:ascii="华文楷体" w:hAnsi="华文楷体" w:eastAsia="华文楷体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70AA16E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right"/>
        <w:rPr>
          <w:rFonts w:hint="eastAsia" w:ascii="华文楷体" w:hAnsi="华文楷体" w:eastAsia="华文楷体" w:cs="Times New Roman"/>
          <w:kern w:val="2"/>
          <w:sz w:val="30"/>
          <w:szCs w:val="30"/>
        </w:rPr>
      </w:pPr>
      <w:r>
        <w:rPr>
          <w:rFonts w:hint="eastAsia" w:ascii="华文楷体" w:hAnsi="华文楷体" w:eastAsia="华文楷体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2A8B1526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right"/>
        <w:rPr>
          <w:rFonts w:hint="eastAsia" w:ascii="华文楷体" w:hAnsi="华文楷体" w:eastAsia="华文楷体" w:cs="Times New Roman"/>
          <w:kern w:val="2"/>
          <w:sz w:val="30"/>
          <w:szCs w:val="30"/>
        </w:rPr>
      </w:pPr>
      <w:r>
        <w:rPr>
          <w:rFonts w:hint="eastAsia" w:ascii="华文楷体" w:hAnsi="华文楷体" w:eastAsia="华文楷体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4949B65E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right"/>
        <w:rPr>
          <w:rFonts w:hint="eastAsia" w:ascii="华文楷体" w:hAnsi="华文楷体" w:eastAsia="华文楷体" w:cs="Times New Roman"/>
          <w:kern w:val="2"/>
          <w:sz w:val="30"/>
          <w:szCs w:val="30"/>
        </w:rPr>
      </w:pPr>
      <w:r>
        <w:rPr>
          <w:rFonts w:hint="eastAsia" w:ascii="华文楷体" w:hAnsi="华文楷体" w:eastAsia="华文楷体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30D6EFCC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00" w:firstLineChars="200"/>
        <w:jc w:val="right"/>
        <w:rPr>
          <w:rFonts w:hint="eastAsia" w:ascii="华文楷体" w:hAnsi="华文楷体" w:eastAsia="华文楷体" w:cs="Times New Roman"/>
          <w:kern w:val="2"/>
          <w:sz w:val="30"/>
          <w:szCs w:val="30"/>
        </w:rPr>
      </w:pPr>
      <w:r>
        <w:rPr>
          <w:rFonts w:hint="eastAsia" w:ascii="华文楷体" w:hAnsi="华文楷体" w:eastAsia="华文楷体" w:cs="Times New Roman"/>
          <w:kern w:val="2"/>
          <w:sz w:val="30"/>
          <w:szCs w:val="30"/>
          <w:lang w:val="en-US" w:eastAsia="zh-CN" w:bidi="ar"/>
        </w:rPr>
        <w:t xml:space="preserve"> </w:t>
      </w:r>
    </w:p>
    <w:p w14:paraId="6E312717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right"/>
        <w:rPr>
          <w:rFonts w:hint="eastAsia" w:ascii="仿宋_GB2312" w:hAnsi="华文楷体" w:eastAsia="仿宋_GB2312" w:cs="华文楷体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申报企业：（单位公章）</w:t>
      </w:r>
    </w:p>
    <w:p w14:paraId="53C0E084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right"/>
        <w:rPr>
          <w:rFonts w:hint="eastAsia" w:ascii="仿宋_GB2312" w:hAnsi="华文楷体" w:eastAsia="仿宋_GB2312" w:cs="华文楷体"/>
          <w:kern w:val="2"/>
          <w:sz w:val="32"/>
          <w:szCs w:val="32"/>
        </w:rPr>
      </w:pP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年</w:t>
      </w:r>
      <w:r>
        <w:rPr>
          <w:rFonts w:hint="eastAsia" w:ascii="仿宋_GB2312" w:hAnsi="华文楷体" w:eastAsia="仿宋_GB2312" w:cs="华文楷体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月</w:t>
      </w:r>
      <w:r>
        <w:rPr>
          <w:rFonts w:hint="eastAsia" w:ascii="仿宋_GB2312" w:hAnsi="华文楷体" w:eastAsia="仿宋_GB2312" w:cs="华文楷体"/>
          <w:kern w:val="2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等线" w:eastAsia="仿宋_GB2312" w:cs="仿宋_GB2312"/>
          <w:kern w:val="2"/>
          <w:sz w:val="32"/>
          <w:szCs w:val="32"/>
          <w:lang w:val="en-US" w:eastAsia="zh-CN" w:bidi="ar"/>
        </w:rPr>
        <w:t>日</w:t>
      </w:r>
    </w:p>
    <w:p w14:paraId="54516CBA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华文楷体" w:hAnsi="华文楷体" w:eastAsia="华文楷体" w:cs="Times New Roman"/>
          <w:kern w:val="0"/>
          <w:sz w:val="30"/>
          <w:szCs w:val="30"/>
          <w:lang w:val="en-US" w:eastAsia="zh-CN" w:bidi="ar"/>
        </w:rPr>
        <w:br w:type="page"/>
      </w: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一、企业基本信息</w:t>
      </w:r>
    </w:p>
    <w:tbl>
      <w:tblPr>
        <w:tblStyle w:val="5"/>
        <w:tblW w:w="4999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37"/>
        <w:gridCol w:w="1314"/>
        <w:gridCol w:w="995"/>
        <w:gridCol w:w="657"/>
        <w:gridCol w:w="1487"/>
        <w:gridCol w:w="124"/>
        <w:gridCol w:w="2138"/>
      </w:tblGrid>
      <w:tr w14:paraId="70B36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2" w:hRule="atLeast"/>
          <w:jc w:val="center"/>
        </w:trPr>
        <w:tc>
          <w:tcPr>
            <w:tcW w:w="1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D267E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企业名称</w:t>
            </w:r>
          </w:p>
        </w:tc>
        <w:tc>
          <w:tcPr>
            <w:tcW w:w="379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F10CC5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0E172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8" w:hRule="atLeast"/>
          <w:jc w:val="center"/>
        </w:trPr>
        <w:tc>
          <w:tcPr>
            <w:tcW w:w="1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EEC9B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企业性质</w:t>
            </w:r>
          </w:p>
        </w:tc>
        <w:tc>
          <w:tcPr>
            <w:tcW w:w="379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C46E77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□ 国有企业    □ 民营企业    □ 合资企业（中方控股）</w:t>
            </w:r>
          </w:p>
        </w:tc>
      </w:tr>
      <w:tr w14:paraId="5C4D9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9" w:hRule="atLeast"/>
          <w:jc w:val="center"/>
        </w:trPr>
        <w:tc>
          <w:tcPr>
            <w:tcW w:w="1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0EEE5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申报品牌</w:t>
            </w:r>
          </w:p>
        </w:tc>
        <w:tc>
          <w:tcPr>
            <w:tcW w:w="379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54670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7C3C5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9" w:hRule="atLeast"/>
          <w:jc w:val="center"/>
        </w:trPr>
        <w:tc>
          <w:tcPr>
            <w:tcW w:w="1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362218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所属行业</w:t>
            </w:r>
          </w:p>
        </w:tc>
        <w:tc>
          <w:tcPr>
            <w:tcW w:w="13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91AE9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E33735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员工人数</w:t>
            </w:r>
          </w:p>
        </w:tc>
        <w:tc>
          <w:tcPr>
            <w:tcW w:w="1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188718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7741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  <w:jc w:val="center"/>
        </w:trPr>
        <w:tc>
          <w:tcPr>
            <w:tcW w:w="120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FC7AA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申报品牌数据信息</w:t>
            </w:r>
          </w:p>
        </w:tc>
        <w:tc>
          <w:tcPr>
            <w:tcW w:w="13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BA8BD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2024年品牌销售额</w:t>
            </w:r>
          </w:p>
        </w:tc>
        <w:tc>
          <w:tcPr>
            <w:tcW w:w="12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0A3B2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2024年品牌利润额</w:t>
            </w:r>
          </w:p>
        </w:tc>
        <w:tc>
          <w:tcPr>
            <w:tcW w:w="1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16075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2024年市场占有率</w:t>
            </w:r>
          </w:p>
        </w:tc>
      </w:tr>
      <w:tr w14:paraId="46C66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7" w:hRule="atLeast"/>
          <w:jc w:val="center"/>
        </w:trPr>
        <w:tc>
          <w:tcPr>
            <w:tcW w:w="12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80AC61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598D7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36B61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66310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67A0A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4" w:hRule="atLeast"/>
          <w:jc w:val="center"/>
        </w:trPr>
        <w:tc>
          <w:tcPr>
            <w:tcW w:w="1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21BD52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申报成果类别</w:t>
            </w:r>
          </w:p>
        </w:tc>
        <w:tc>
          <w:tcPr>
            <w:tcW w:w="379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64B58C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ind w:left="118" w:leftChars="56"/>
              <w:jc w:val="left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□ 品牌战略创新   □ 品牌传播创新  □ 品牌形象设计创新    □ 品牌数字化创新 □ 品牌管理创新</w:t>
            </w:r>
          </w:p>
        </w:tc>
      </w:tr>
      <w:tr w14:paraId="62CF0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5" w:hRule="atLeast"/>
          <w:jc w:val="center"/>
        </w:trPr>
        <w:tc>
          <w:tcPr>
            <w:tcW w:w="1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F666F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申报成果名称</w:t>
            </w:r>
          </w:p>
        </w:tc>
        <w:tc>
          <w:tcPr>
            <w:tcW w:w="379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38F1A7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ind w:left="118" w:leftChars="56"/>
              <w:jc w:val="left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70F9F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3" w:hRule="atLeast"/>
          <w:jc w:val="center"/>
        </w:trPr>
        <w:tc>
          <w:tcPr>
            <w:tcW w:w="1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062EA9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成果是否可公开</w:t>
            </w:r>
          </w:p>
        </w:tc>
        <w:tc>
          <w:tcPr>
            <w:tcW w:w="379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E40BD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ind w:left="118" w:leftChars="56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Wingdings 2" w:hAnsi="Wingdings 2" w:eastAsia="宋体" w:cs="Times New Roman"/>
                <w:kern w:val="2"/>
                <w:sz w:val="24"/>
                <w:szCs w:val="24"/>
              </w:rPr>
              <w:t>£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 xml:space="preserve"> 是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 xml:space="preserve">    □ 否</w:t>
            </w:r>
          </w:p>
        </w:tc>
      </w:tr>
      <w:tr w14:paraId="7DB92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2" w:hRule="atLeast"/>
          <w:jc w:val="center"/>
        </w:trPr>
        <w:tc>
          <w:tcPr>
            <w:tcW w:w="1207" w:type="pct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F388609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主要参与者</w:t>
            </w:r>
          </w:p>
          <w:p w14:paraId="246B8851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（不超过5个）</w:t>
            </w:r>
          </w:p>
        </w:tc>
        <w:tc>
          <w:tcPr>
            <w:tcW w:w="13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699BB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 xml:space="preserve">   名</w:t>
            </w:r>
          </w:p>
        </w:tc>
        <w:tc>
          <w:tcPr>
            <w:tcW w:w="12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3550E6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职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 xml:space="preserve">   务</w:t>
            </w:r>
          </w:p>
        </w:tc>
        <w:tc>
          <w:tcPr>
            <w:tcW w:w="1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6DCDA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联系电话</w:t>
            </w:r>
          </w:p>
        </w:tc>
      </w:tr>
      <w:tr w14:paraId="17E7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207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65BC292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40A9E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7E711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DB6D5F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66D77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5" w:hRule="atLeast"/>
          <w:jc w:val="center"/>
        </w:trPr>
        <w:tc>
          <w:tcPr>
            <w:tcW w:w="1207" w:type="pct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7A6952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D3A9F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8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927D28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2B7361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7ABBD7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41" w:hRule="atLeast"/>
          <w:jc w:val="center"/>
        </w:trPr>
        <w:tc>
          <w:tcPr>
            <w:tcW w:w="12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6344E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推荐单位意见</w:t>
            </w:r>
          </w:p>
          <w:p w14:paraId="44797D37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（盖章）</w:t>
            </w:r>
          </w:p>
          <w:p w14:paraId="1CFE7A9A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3792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713D0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  <w:p w14:paraId="523FFAA1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  <w:p w14:paraId="6C101B69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  <w:p w14:paraId="43C7A510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  <w:p w14:paraId="32AB2A5C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  <w:p w14:paraId="01FE9BF2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  <w:p w14:paraId="13B6575E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  <w:p w14:paraId="5B8FF90F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  <w:p w14:paraId="05E8DDA2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  <w:p w14:paraId="76E5DD02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20845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9" w:hRule="atLeast"/>
          <w:jc w:val="center"/>
        </w:trPr>
        <w:tc>
          <w:tcPr>
            <w:tcW w:w="1207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7B342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申报联系人</w:t>
            </w: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9B659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名</w:t>
            </w:r>
          </w:p>
        </w:tc>
        <w:tc>
          <w:tcPr>
            <w:tcW w:w="9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D4993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75659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职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 xml:space="preserve">   务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D278A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3C5E2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12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A2943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CE7DA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邮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编</w:t>
            </w:r>
          </w:p>
        </w:tc>
        <w:tc>
          <w:tcPr>
            <w:tcW w:w="9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778A40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89DEC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电子邮件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8306F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6253E0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12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2F8256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19F7F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电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话</w:t>
            </w:r>
          </w:p>
        </w:tc>
        <w:tc>
          <w:tcPr>
            <w:tcW w:w="9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FA263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738B2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通信地址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106B2C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  <w:tr w14:paraId="019C9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1207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1EEB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EA93B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传</w:t>
            </w:r>
            <w:r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真</w:t>
            </w:r>
          </w:p>
        </w:tc>
        <w:tc>
          <w:tcPr>
            <w:tcW w:w="933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86CA35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  <w:tc>
          <w:tcPr>
            <w:tcW w:w="8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FB7FD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2"/>
                <w:sz w:val="24"/>
                <w:szCs w:val="24"/>
              </w:rPr>
              <w:t>移动电话</w:t>
            </w:r>
          </w:p>
        </w:tc>
        <w:tc>
          <w:tcPr>
            <w:tcW w:w="127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4A773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spacing w:line="300" w:lineRule="exact"/>
              <w:jc w:val="center"/>
              <w:rPr>
                <w:rFonts w:hint="eastAsia" w:ascii="仿宋_GB2312" w:eastAsia="仿宋_GB2312" w:cs="Times New Roman"/>
                <w:kern w:val="2"/>
                <w:sz w:val="24"/>
                <w:szCs w:val="24"/>
              </w:rPr>
            </w:pPr>
          </w:p>
        </w:tc>
      </w:tr>
    </w:tbl>
    <w:p w14:paraId="4C81AB80">
      <w:pPr>
        <w:pStyle w:val="2"/>
        <w:keepNext w:val="0"/>
        <w:keepLines w:val="0"/>
        <w:widowControl/>
        <w:suppressLineNumbers w:val="0"/>
        <w:adjustRightInd w:val="0"/>
        <w:snapToGrid w:val="0"/>
        <w:spacing w:line="300" w:lineRule="atLeast"/>
        <w:jc w:val="center"/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Courier New" w:eastAsia="宋体" w:cs="Courier New"/>
          <w:kern w:val="0"/>
          <w:sz w:val="18"/>
          <w:szCs w:val="18"/>
        </w:rPr>
        <w:br w:type="page"/>
      </w:r>
      <w:r>
        <w:rPr>
          <w:rFonts w:hint="eastAsia" w:ascii="黑体" w:hAnsi="宋体" w:eastAsia="黑体" w:cs="黑体"/>
          <w:b w:val="0"/>
          <w:bCs w:val="0"/>
          <w:kern w:val="2"/>
          <w:sz w:val="32"/>
          <w:szCs w:val="32"/>
        </w:rPr>
        <w:t>二、创新成果情况介绍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70906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E54575"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品牌创新成果总结可从以下四个方面进行介绍（3000-5000字，正文文字仿宋四号，标题加黑），并附证实性材料。</w:t>
            </w:r>
          </w:p>
          <w:p w14:paraId="44366DA9"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1. 品牌基本情况简介</w:t>
            </w:r>
          </w:p>
          <w:p w14:paraId="088AD9CC"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2. 选题来源</w:t>
            </w:r>
          </w:p>
          <w:p w14:paraId="6B830D1A"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3. 过程实现</w:t>
            </w:r>
          </w:p>
          <w:p w14:paraId="662860CC"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4. 取得效果</w:t>
            </w:r>
          </w:p>
          <w:p w14:paraId="6123DD56"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仿宋_GB2312" w:eastAsia="仿宋_GB2312" w:cs="Times New Roman"/>
                <w:kern w:val="2"/>
                <w:sz w:val="28"/>
                <w:szCs w:val="28"/>
              </w:rPr>
            </w:pPr>
          </w:p>
          <w:p w14:paraId="4C15D6D1"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仿宋_GB2312" w:eastAsia="仿宋_GB2312" w:cs="Times New Roman"/>
                <w:kern w:val="2"/>
                <w:sz w:val="28"/>
                <w:szCs w:val="28"/>
              </w:rPr>
            </w:pPr>
          </w:p>
          <w:p w14:paraId="4B9A0E0A"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仿宋_GB2312" w:eastAsia="仿宋_GB2312" w:cs="Times New Roman"/>
                <w:kern w:val="2"/>
                <w:sz w:val="28"/>
                <w:szCs w:val="28"/>
              </w:rPr>
            </w:pPr>
          </w:p>
          <w:p w14:paraId="15E7D024"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仿宋_GB2312" w:eastAsia="仿宋_GB2312" w:cs="Times New Roman"/>
                <w:kern w:val="2"/>
                <w:sz w:val="28"/>
                <w:szCs w:val="28"/>
              </w:rPr>
            </w:pPr>
          </w:p>
          <w:p w14:paraId="6B642694"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仿宋_GB2312" w:eastAsia="仿宋_GB2312" w:cs="Times New Roman"/>
                <w:kern w:val="2"/>
                <w:sz w:val="28"/>
                <w:szCs w:val="28"/>
              </w:rPr>
            </w:pPr>
          </w:p>
          <w:p w14:paraId="11A35C37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jc w:val="right"/>
              <w:rPr>
                <w:rFonts w:hint="default" w:ascii="????_GBK" w:hAnsi="Courier New" w:eastAsia="Times New Roman" w:cs="Times New Roman"/>
                <w:kern w:val="2"/>
                <w:sz w:val="24"/>
                <w:szCs w:val="24"/>
              </w:rPr>
            </w:pPr>
          </w:p>
        </w:tc>
      </w:tr>
      <w:tr w14:paraId="0AF50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8" w:hRule="atLeast"/>
          <w:jc w:val="center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B8BC2E"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rPr>
                <w:rFonts w:hint="eastAsia" w:ascii="仿宋_GB2312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kern w:val="2"/>
                <w:sz w:val="28"/>
                <w:szCs w:val="28"/>
              </w:rPr>
              <w:t>证实性材料：</w:t>
            </w:r>
          </w:p>
          <w:p w14:paraId="377BB5B8"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????_GBK" w:hAnsi="Courier New" w:eastAsia="Times New Roman" w:cs="Times New Roman"/>
                <w:kern w:val="2"/>
                <w:sz w:val="24"/>
                <w:szCs w:val="24"/>
              </w:rPr>
            </w:pPr>
          </w:p>
          <w:p w14:paraId="29B9EEB5">
            <w:pPr>
              <w:pStyle w:val="2"/>
              <w:keepNext w:val="0"/>
              <w:keepLines w:val="0"/>
              <w:widowControl/>
              <w:suppressLineNumbers w:val="0"/>
              <w:spacing w:line="360" w:lineRule="auto"/>
              <w:rPr>
                <w:rFonts w:hint="default" w:ascii="????_GBK" w:hAnsi="Courier New" w:eastAsia="Times New Roman" w:cs="Times New Roman"/>
                <w:kern w:val="2"/>
                <w:sz w:val="24"/>
                <w:szCs w:val="24"/>
              </w:rPr>
            </w:pPr>
          </w:p>
          <w:p w14:paraId="52818423">
            <w:pPr>
              <w:pStyle w:val="2"/>
              <w:keepNext w:val="0"/>
              <w:keepLines w:val="0"/>
              <w:widowControl/>
              <w:suppressLineNumbers w:val="0"/>
              <w:rPr>
                <w:rFonts w:hint="default" w:ascii="????_GBK" w:hAnsi="Courier New" w:eastAsia="Times New Roman" w:cs="Times New Roman"/>
                <w:kern w:val="2"/>
                <w:sz w:val="24"/>
                <w:szCs w:val="24"/>
              </w:rPr>
            </w:pPr>
          </w:p>
          <w:p w14:paraId="2981F1E3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????_GBK" w:hAnsi="Courier New" w:eastAsia="宋体" w:cs="Times New Roman"/>
                <w:kern w:val="2"/>
                <w:sz w:val="24"/>
                <w:szCs w:val="24"/>
              </w:rPr>
            </w:pPr>
          </w:p>
          <w:p w14:paraId="12FF1767">
            <w:pPr>
              <w:pStyle w:val="2"/>
              <w:keepNext w:val="0"/>
              <w:keepLines w:val="0"/>
              <w:widowControl/>
              <w:suppressLineNumbers w:val="0"/>
              <w:rPr>
                <w:rFonts w:hint="eastAsia" w:ascii="????_GBK" w:hAnsi="Courier New" w:eastAsia="宋体" w:cs="Times New Roman"/>
                <w:kern w:val="2"/>
                <w:sz w:val="24"/>
                <w:szCs w:val="24"/>
              </w:rPr>
            </w:pPr>
          </w:p>
          <w:p w14:paraId="6CBAE326">
            <w:pPr>
              <w:pStyle w:val="2"/>
              <w:keepNext w:val="0"/>
              <w:keepLines w:val="0"/>
              <w:widowControl/>
              <w:suppressLineNumbers w:val="0"/>
              <w:adjustRightInd w:val="0"/>
              <w:snapToGrid w:val="0"/>
              <w:jc w:val="right"/>
              <w:rPr>
                <w:rFonts w:hint="default" w:ascii="????_GBK" w:hAnsi="Courier New" w:eastAsia="Times New Roman" w:cs="Times New Roman"/>
                <w:kern w:val="2"/>
                <w:sz w:val="24"/>
                <w:szCs w:val="24"/>
              </w:rPr>
            </w:pPr>
          </w:p>
        </w:tc>
      </w:tr>
    </w:tbl>
    <w:p w14:paraId="43D145A5">
      <w:pPr>
        <w:bidi w:val="0"/>
      </w:pPr>
    </w:p>
    <w:p w14:paraId="7FD8F6CF"/>
    <w:sectPr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????_GBK">
    <w:altName w:val="等线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77D0AD">
    <w:pPr>
      <w:pStyle w:val="3"/>
      <w:wordWrap w:val="0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1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36E4FA">
    <w:pPr>
      <w:pStyle w:val="3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— </w:t>
    </w: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  \* MERGEFORMAT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sz w:val="24"/>
        <w:lang w:val="zh-CN"/>
      </w:rPr>
      <w:t>2</w:t>
    </w:r>
    <w:r>
      <w:rPr>
        <w:rFonts w:ascii="Times New Roman" w:hAnsi="Times New Roman"/>
        <w:sz w:val="24"/>
      </w:rPr>
      <w:fldChar w:fldCharType="end"/>
    </w:r>
    <w:r>
      <w:rPr>
        <w:rFonts w:ascii="Times New Roman" w:hAnsi="Times New Roman"/>
        <w:sz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55B40"/>
    <w:rsid w:val="69B5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iPriority="99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1"/>
      <w:lang w:val="en-US" w:eastAsia="zh-CN" w:bidi="ar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keepNext w:val="0"/>
      <w:keepLines w:val="0"/>
      <w:widowControl w:val="0"/>
      <w:suppressLineNumbers w:val="0"/>
      <w:spacing w:before="100" w:beforeAutospacing="1" w:after="100" w:afterAutospacing="1"/>
      <w:jc w:val="both"/>
    </w:pPr>
    <w:rPr>
      <w:rFonts w:hint="default" w:ascii="Arial Unicode MS" w:hAnsi="Arial Unicode MS" w:eastAsia="Times New Roman" w:cs="Times New Roman"/>
      <w:kern w:val="0"/>
      <w:sz w:val="24"/>
      <w:szCs w:val="24"/>
      <w:lang w:val="en-US" w:eastAsia="zh-CN" w:bidi="ar"/>
    </w:rPr>
  </w:style>
  <w:style w:type="paragraph" w:customStyle="1" w:styleId="7">
    <w:name w:val="正文首行缩进 21"/>
    <w:uiPriority w:val="0"/>
    <w:pPr>
      <w:keepNext w:val="0"/>
      <w:keepLines w:val="0"/>
      <w:widowControl w:val="0"/>
      <w:suppressLineNumbers w:val="0"/>
      <w:spacing w:before="100" w:beforeAutospacing="1" w:after="120" w:afterAutospacing="0"/>
      <w:ind w:left="420" w:leftChars="200" w:firstLine="420" w:firstLineChars="200"/>
      <w:jc w:val="both"/>
    </w:pPr>
    <w:rPr>
      <w:rFonts w:hint="eastAsia" w:ascii="仿宋_GB2312" w:hAnsi="宋体" w:eastAsia="等线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2025-05-22T08:34:00Z</dcterms:created>
  <dc:creator>WFY</dc:creator>
  <cp:lastModifiedBy>WFY</cp:lastModifiedBy>
  <dcterms:modified xsi:type="dcterms:W3CDTF">2025-05-22T08:34:57Z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038198B0467A45419C4DEC83594E5FC0_11</vt:lpwstr>
  </property>
  <property fmtid="{D5CDD505-2E9C-101B-9397-08002B2CF9AE}" pid="4" name="KSOTemplateDocerSaveRecord">
    <vt:lpwstr>eyJoZGlkIjoiNzVkMzdkYTY4YzJkMDU1OWE5MmIzYTFlOGZmYWQ5MDgiLCJ1c2VySWQiOiI0NjE0MzYzMTkifQ==</vt:lpwstr>
  </property>
</Properties>
</file>