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61E054">
      <w:pPr>
        <w:tabs>
          <w:tab w:val="left" w:pos="70"/>
        </w:tabs>
        <w:adjustRightInd w:val="0"/>
        <w:snapToGrid w:val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中国质量协会公开培训课程回执表</w:t>
      </w:r>
    </w:p>
    <w:tbl>
      <w:tblPr>
        <w:tblStyle w:val="3"/>
        <w:tblW w:w="91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 w14:paraId="7B666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7E7C26B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 w14:paraId="511A5CC9">
            <w:pPr>
              <w:snapToGrid w:val="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基于质量管理体系的风险管理培训班</w:t>
            </w:r>
          </w:p>
        </w:tc>
      </w:tr>
      <w:tr w14:paraId="36FB1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20A1FAA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 w14:paraId="796D8B81">
            <w:pPr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7A8DD064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 w14:paraId="2D808856">
            <w:pPr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3EEF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99701A6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 w14:paraId="112718CC">
            <w:pPr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2004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1442385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 w14:paraId="4E137BC8">
            <w:pPr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5C809905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 w14:paraId="4C7B4E33">
            <w:pPr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3173DE42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 w14:paraId="45225AC0">
            <w:pPr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2451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02D2C33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 w14:paraId="10058E27">
            <w:pPr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402B17C1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 w14:paraId="503B19AF">
            <w:pPr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06552EDC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0CF37110">
            <w:pPr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347A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06AC71B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 w14:paraId="7B654D1E">
            <w:pPr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784C70D4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 w14:paraId="27917BD0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共___人</w:t>
            </w:r>
          </w:p>
        </w:tc>
      </w:tr>
      <w:tr w14:paraId="3EE36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F933418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 w14:paraId="0D42416E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 w14:paraId="41D4E217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 w14:paraId="1EF270FD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 w14:paraId="55E54B36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58834463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E-mail（必填，后续发票接收邮箱）</w:t>
            </w:r>
          </w:p>
        </w:tc>
      </w:tr>
      <w:tr w14:paraId="1DA2B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51100A8">
            <w:pPr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6852EBD2">
            <w:pPr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502DB95F">
            <w:pPr>
              <w:widowControl/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052D4270">
            <w:pPr>
              <w:widowControl/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345A7CC2">
            <w:pPr>
              <w:widowControl/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0E70EF8D">
            <w:pPr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54F4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71BEC45">
            <w:pPr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5543B575">
            <w:pPr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219531A8">
            <w:pPr>
              <w:widowControl/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739EBFF0">
            <w:pPr>
              <w:widowControl/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2C364616">
            <w:pPr>
              <w:widowControl/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392B830C">
            <w:pPr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93EB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C7E389A">
            <w:pPr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714E5957">
            <w:pPr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65C63FEF">
            <w:pPr>
              <w:widowControl/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018FB23B">
            <w:pPr>
              <w:widowControl/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00B54553">
            <w:pPr>
              <w:widowControl/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453123FF">
            <w:pPr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9C69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71A0DBD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 w14:paraId="4D8DF396">
            <w:pPr>
              <w:snapToGrid w:val="0"/>
              <w:jc w:val="lef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会员企业28</w:t>
            </w:r>
            <w:r>
              <w:rPr>
                <w:rFonts w:hint="eastAsia" w:ascii="宋体" w:hAnsi="宋体"/>
                <w:b/>
                <w:sz w:val="24"/>
              </w:rPr>
              <w:t>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，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非会员企业3000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  <w:r>
              <w:rPr>
                <w:rFonts w:hint="eastAsia" w:ascii="宋体" w:hAnsi="宋体"/>
                <w:b/>
                <w:sz w:val="24"/>
              </w:rPr>
              <w:t>（含授课费、培训期间午餐、资料费、证书费等）。住宿自理。</w:t>
            </w:r>
          </w:p>
        </w:tc>
      </w:tr>
      <w:tr w14:paraId="27E38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2E301D2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 w14:paraId="49C99D38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 w14:paraId="56A15591">
            <w:pPr>
              <w:snapToGrid w:val="0"/>
              <w:spacing w:after="62" w:afterLines="2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可在报到时刷卡、电子支付，或在报到前一周将费用汇至指定账户。</w:t>
            </w:r>
          </w:p>
          <w:p w14:paraId="065C8EEB">
            <w:pPr>
              <w:snapToGrid w:val="0"/>
              <w:spacing w:after="62" w:afterLines="20"/>
              <w:ind w:firstLine="352" w:firstLineChars="147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 </w:t>
            </w:r>
            <w:r>
              <w:rPr>
                <w:rFonts w:hint="eastAsia" w:ascii="宋体" w:hAnsi="宋体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□汇款</w:t>
            </w:r>
          </w:p>
        </w:tc>
      </w:tr>
      <w:tr w14:paraId="6A644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FE97E73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 w14:paraId="1BA4DBEB">
            <w:pPr>
              <w:adjustRightInd w:val="0"/>
              <w:snapToGrid w:val="0"/>
              <w:spacing w:line="200" w:lineRule="atLeas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hint="eastAsia" w:ascii="宋体" w:hAnsi="宋体"/>
                <w:sz w:val="24"/>
              </w:rPr>
              <w:t>工商银行北京西四支行</w:t>
            </w:r>
          </w:p>
          <w:p w14:paraId="1E958D8E">
            <w:pPr>
              <w:adjustRightInd w:val="0"/>
              <w:snapToGrid w:val="0"/>
              <w:spacing w:line="200" w:lineRule="atLeas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账</w:t>
            </w:r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hint="eastAsia" w:ascii="宋体" w:hAnsi="宋体"/>
                <w:sz w:val="24"/>
              </w:rPr>
              <w:t>0200002809014498969</w:t>
            </w:r>
          </w:p>
        </w:tc>
      </w:tr>
      <w:tr w14:paraId="2455B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2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4643680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 w14:paraId="338B8A2B">
            <w:pPr>
              <w:snapToGrid w:val="0"/>
              <w:jc w:val="lef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 w14:paraId="0B4059E8">
            <w:pPr>
              <w:pStyle w:val="6"/>
              <w:numPr>
                <w:ilvl w:val="0"/>
                <w:numId w:val="1"/>
              </w:numPr>
              <w:snapToGrid w:val="0"/>
              <w:ind w:firstLineChars="0"/>
              <w:jc w:val="lef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发票类型：□专用发票  □普通发票</w:t>
            </w:r>
          </w:p>
          <w:p w14:paraId="3EC5DB4B">
            <w:pPr>
              <w:pStyle w:val="6"/>
              <w:numPr>
                <w:ilvl w:val="0"/>
                <w:numId w:val="1"/>
              </w:numPr>
              <w:snapToGrid w:val="0"/>
              <w:ind w:firstLineChars="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 w14:paraId="477AA70F">
            <w:pPr>
              <w:snapToGrid w:val="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单位名称：                 纳税人识别号：</w:t>
            </w:r>
          </w:p>
          <w:p w14:paraId="4767C9FC">
            <w:pPr>
              <w:snapToGrid w:val="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地址、电话：</w:t>
            </w:r>
          </w:p>
          <w:p w14:paraId="73BC92B9">
            <w:pPr>
              <w:snapToGrid w:val="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开户行、账号：                     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项目：</w:t>
            </w:r>
          </w:p>
        </w:tc>
      </w:tr>
      <w:tr w14:paraId="1BA02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833B089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其他说明</w:t>
            </w:r>
          </w:p>
        </w:tc>
        <w:tc>
          <w:tcPr>
            <w:tcW w:w="7920" w:type="dxa"/>
            <w:gridSpan w:val="7"/>
            <w:vAlign w:val="center"/>
          </w:tcPr>
          <w:p w14:paraId="42082507">
            <w:pPr>
              <w:snapToGrid w:val="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 w14:paraId="4D814C4B">
            <w:pPr>
              <w:snapToGrid w:val="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 w14:paraId="7458AF69">
            <w:pPr>
              <w:snapToGrid w:val="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 w14:paraId="094E4B01">
            <w:pPr>
              <w:snapToGrid w:val="0"/>
              <w:jc w:val="left"/>
              <w:rPr>
                <w:rFonts w:hint="eastAsia" w:ascii="宋体" w:hAnsi="宋体"/>
                <w:sz w:val="24"/>
              </w:rPr>
            </w:pPr>
          </w:p>
        </w:tc>
      </w:tr>
      <w:tr w14:paraId="2DAB6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95B70F6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 w14:paraId="74098E77">
            <w:pPr>
              <w:snapToGrid w:val="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请务必在</w:t>
            </w:r>
            <w:r>
              <w:rPr>
                <w:rFonts w:hint="eastAsia" w:ascii="宋体" w:hAnsi="宋体"/>
                <w:color w:val="000000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color w:val="000000"/>
                <w:sz w:val="24"/>
              </w:rPr>
              <w:t>前，将填写的回执表电邮至本部。</w:t>
            </w:r>
          </w:p>
        </w:tc>
      </w:tr>
    </w:tbl>
    <w:p w14:paraId="24147559">
      <w:pPr>
        <w:snapToGrid w:val="0"/>
        <w:outlineLvl w:val="0"/>
        <w:rPr>
          <w:rFonts w:hint="eastAsia" w:ascii="仿宋_GB2312" w:hAnsi="仿宋" w:eastAsia="仿宋_GB2312" w:cs="宋体-18030"/>
          <w:sz w:val="32"/>
          <w:szCs w:val="32"/>
        </w:rPr>
      </w:pPr>
      <w:r>
        <w:rPr>
          <w:rFonts w:hint="eastAsia" w:ascii="宋体" w:hAnsi="宋体"/>
          <w:bCs/>
          <w:iCs/>
          <w:sz w:val="24"/>
          <w:szCs w:val="24"/>
        </w:rPr>
        <w:t>电话：</w:t>
      </w:r>
      <w:r>
        <w:rPr>
          <w:rFonts w:ascii="宋体" w:hAnsi="宋体"/>
          <w:bCs/>
          <w:iCs/>
          <w:sz w:val="24"/>
          <w:szCs w:val="24"/>
        </w:rPr>
        <w:t>(010)66079098</w:t>
      </w:r>
      <w:r>
        <w:rPr>
          <w:rFonts w:hint="eastAsia" w:ascii="宋体" w:hAnsi="宋体"/>
          <w:bCs/>
          <w:iCs/>
          <w:sz w:val="24"/>
          <w:szCs w:val="24"/>
        </w:rPr>
        <w:t>；</w:t>
      </w:r>
      <w:r>
        <w:rPr>
          <w:rFonts w:ascii="宋体" w:hAnsi="宋体"/>
          <w:bCs/>
          <w:iCs/>
          <w:sz w:val="24"/>
          <w:szCs w:val="24"/>
        </w:rPr>
        <w:t xml:space="preserve">68419670   </w:t>
      </w:r>
      <w:r>
        <w:rPr>
          <w:rFonts w:hint="eastAsia" w:ascii="宋体" w:hAnsi="宋体"/>
          <w:bCs/>
          <w:iCs/>
          <w:sz w:val="24"/>
          <w:szCs w:val="24"/>
        </w:rPr>
        <w:t xml:space="preserve">                  </w:t>
      </w:r>
      <w:r>
        <w:rPr>
          <w:rFonts w:ascii="宋体" w:hAnsi="宋体"/>
          <w:bCs/>
          <w:iCs/>
          <w:sz w:val="24"/>
          <w:szCs w:val="24"/>
        </w:rPr>
        <w:t xml:space="preserve"> </w:t>
      </w:r>
      <w:r>
        <w:rPr>
          <w:rFonts w:hint="eastAsia" w:ascii="宋体" w:hAnsi="宋体"/>
          <w:bCs/>
          <w:iCs/>
          <w:sz w:val="24"/>
          <w:szCs w:val="24"/>
        </w:rPr>
        <w:t xml:space="preserve"> </w:t>
      </w:r>
      <w:r>
        <w:rPr>
          <w:rFonts w:ascii="宋体" w:hAnsi="宋体"/>
          <w:bCs/>
          <w:iCs/>
          <w:sz w:val="24"/>
          <w:szCs w:val="24"/>
        </w:rPr>
        <w:t xml:space="preserve"> </w:t>
      </w:r>
      <w:r>
        <w:rPr>
          <w:rFonts w:hint="eastAsia" w:ascii="宋体" w:hAnsi="宋体"/>
          <w:bCs/>
          <w:iCs/>
          <w:sz w:val="24"/>
          <w:szCs w:val="24"/>
        </w:rPr>
        <w:t>邮箱：</w:t>
      </w:r>
      <w:r>
        <w:rPr>
          <w:rFonts w:ascii="Times New Roman" w:hAnsi="Times New Roman"/>
          <w:bCs/>
          <w:iCs/>
          <w:sz w:val="24"/>
          <w:szCs w:val="24"/>
        </w:rPr>
        <w:t>zzzy@caq.org.cn</w:t>
      </w:r>
    </w:p>
    <w:p w14:paraId="7C928F57">
      <w:bookmarkStart w:id="0" w:name="_GoBack"/>
      <w:bookmarkEnd w:id="0"/>
    </w:p>
    <w:sectPr>
      <w:footerReference r:id="rId3" w:type="default"/>
      <w:pgSz w:w="11906" w:h="16838"/>
      <w:pgMar w:top="1985" w:right="1531" w:bottom="2155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宋体-18030">
    <w:altName w:val="SimSun-ExtB"/>
    <w:panose1 w:val="00000000000000000000"/>
    <w:charset w:val="86"/>
    <w:family w:val="modern"/>
    <w:pitch w:val="default"/>
    <w:sig w:usb0="00000000" w:usb1="00000000" w:usb2="000A005E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B1311B">
    <w:pPr>
      <w:pStyle w:val="2"/>
      <w:framePr w:wrap="around" w:vAnchor="text" w:hAnchor="margin" w:xAlign="outside" w:y="1"/>
      <w:numPr>
        <w:ilvl w:val="255"/>
        <w:numId w:val="0"/>
      </w:numPr>
      <w:rPr>
        <w:rStyle w:val="5"/>
        <w:rFonts w:ascii="Times New Roman" w:hAnsi="Times New Roman"/>
        <w:sz w:val="24"/>
        <w:szCs w:val="24"/>
      </w:rPr>
    </w:pPr>
    <w:r>
      <w:rPr>
        <w:rFonts w:hint="eastAsia" w:ascii="Times New Roman" w:hAnsi="Times New Roman"/>
        <w:sz w:val="24"/>
        <w:szCs w:val="24"/>
      </w:rPr>
      <w:t xml:space="preserve">— </w:t>
    </w:r>
    <w:r>
      <w:rPr>
        <w:rFonts w:ascii="Times New Roman" w:hAnsi="Times New Roman"/>
        <w:sz w:val="24"/>
        <w:szCs w:val="24"/>
      </w:rPr>
      <w:fldChar w:fldCharType="begin"/>
    </w:r>
    <w:r>
      <w:rPr>
        <w:rStyle w:val="5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>1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Style w:val="5"/>
        <w:rFonts w:hint="eastAsia" w:ascii="Times New Roman" w:hAnsi="Times New Roman"/>
        <w:sz w:val="24"/>
        <w:szCs w:val="24"/>
      </w:rPr>
      <w:t>—</w:t>
    </w:r>
  </w:p>
  <w:p w14:paraId="7BB5BC89"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6A02B1"/>
    <w:multiLevelType w:val="multilevel"/>
    <w:tmpl w:val="226A02B1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635EA2"/>
    <w:rsid w:val="49635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paragraph" w:styleId="6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2026-02-25T03:12:00Z</dcterms:created>
  <dc:creator>♪饭饭</dc:creator>
  <cp:lastModifiedBy>♪饭饭</cp:lastModifiedBy>
  <dcterms:modified xsi:type="dcterms:W3CDTF">2026-02-25T03:12:53Z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CE6DCEB0E259464ABCEB4BEDDC9CE413_11</vt:lpwstr>
  </property>
  <property fmtid="{D5CDD505-2E9C-101B-9397-08002B2CF9AE}" pid="4" name="KSOTemplateDocerSaveRecord">
    <vt:lpwstr>eyJoZGlkIjoiNzVkMzdkYTY4YzJkMDU1OWE5MmIzYTFlOGZmYWQ5MDgiLCJ1c2VySWQiOiIzODExMDk2OTIifQ==</vt:lpwstr>
  </property>
</Properties>
</file>