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4FBA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7F2F9AD5">
      <w:pPr>
        <w:overflowPunct w:val="0"/>
        <w:spacing w:line="6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1" w:name="_GoBack"/>
      <w:r>
        <w:rPr>
          <w:rFonts w:hint="eastAsia" w:ascii="方正小标宋_GBK" w:eastAsia="方正小标宋_GBK"/>
          <w:sz w:val="36"/>
          <w:szCs w:val="36"/>
        </w:rPr>
        <w:t>品牌故事大赛评价标准</w:t>
      </w:r>
      <w:bookmarkEnd w:id="1"/>
    </w:p>
    <w:p w14:paraId="314EA2CE">
      <w:pPr>
        <w:pStyle w:val="6"/>
        <w:rPr>
          <w:rFonts w:hint="eastAsia"/>
        </w:rPr>
      </w:pPr>
      <w:r>
        <w:rPr>
          <w:rFonts w:hint="eastAsia"/>
        </w:rPr>
        <w:t>（一）微电影类品牌故事评价指标表</w:t>
      </w:r>
    </w:p>
    <w:tbl>
      <w:tblPr>
        <w:tblStyle w:val="7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471"/>
        <w:gridCol w:w="1971"/>
        <w:gridCol w:w="2353"/>
        <w:gridCol w:w="2861"/>
      </w:tblGrid>
      <w:tr w14:paraId="7324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1FB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D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  <w:lang w:val="en-US" w:eastAsia="zh-CN"/>
              </w:rPr>
              <w:t>合规性判定</w:t>
            </w: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B01A4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5" w:line="240" w:lineRule="atLeast"/>
              <w:ind w:left="12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1.包含违法违规、违背公序良俗的内容，停止评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价。</w:t>
            </w:r>
          </w:p>
        </w:tc>
      </w:tr>
      <w:tr w14:paraId="760E0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252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9D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2.时长：3—8分钟，不足3分钟或超过8分钟则停止评价。</w:t>
            </w:r>
          </w:p>
        </w:tc>
      </w:tr>
      <w:tr w14:paraId="1E63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34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656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B87B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1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mp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4格式，作品分辨率1280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*720及以上。</w:t>
            </w:r>
          </w:p>
        </w:tc>
      </w:tr>
      <w:tr w14:paraId="4E6A9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C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5E17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</w:rPr>
              <w:t>标</w:t>
            </w:r>
          </w:p>
        </w:tc>
        <w:tc>
          <w:tcPr>
            <w:tcW w:w="4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D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7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</w:rPr>
              <w:t>总分值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3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F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2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66B21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771F6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left="4257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5F4C4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80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31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37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9E7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B5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8B2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7C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7A1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998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976F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982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F87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124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673EA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9E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AE1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E8B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内，对品牌知名度、美誉度及客户满意度</w:t>
            </w:r>
          </w:p>
          <w:p w14:paraId="6833FC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1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有所提升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A94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4" w:line="240" w:lineRule="atLeast"/>
              <w:ind w:right="106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68D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1A9D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AF9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CE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F4E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2" w:right="106" w:firstLine="5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83D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7" w:right="103" w:firstLine="1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0DC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5" w:right="160" w:firstLine="3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53C0C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1CD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9F9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2E7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41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59B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0A7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1D1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BC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AD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9CDC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50953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2B43C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AF0BF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3627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490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5A0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6F696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6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场景间连贯合理，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不偏离主题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281C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2.内容逻辑合理，场景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间连贯顺畅，围绕主题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有效输出信息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1BD9E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2.内容逻辑严密，场景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间过渡设计巧妙，有效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输出信息且紧扣主题</w:t>
            </w:r>
          </w:p>
        </w:tc>
      </w:tr>
      <w:tr w14:paraId="68A6B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102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4D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5813B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EC497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0070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5F982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C55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0F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874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B5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471" w:type="dxa"/>
            <w:vMerge w:val="restart"/>
            <w:tcBorders>
              <w:bottom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81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8CD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E4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6989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1C2B2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5" w:line="240" w:lineRule="atLeast"/>
              <w:ind w:left="113" w:right="106" w:firstLine="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AABF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5" w:line="240" w:lineRule="atLeast"/>
              <w:ind w:left="118" w:right="106" w:firstLine="1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10EC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38E53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349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71" w:type="dxa"/>
            <w:vMerge w:val="continue"/>
            <w:tcBorders>
              <w:top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17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9600D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实性基础，被观众所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接受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3EFE0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A76A0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742B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4DF39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8" w:line="240" w:lineRule="atLeast"/>
              <w:ind w:left="425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1DE8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8E0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2BD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艺术性</w:t>
            </w:r>
          </w:p>
        </w:tc>
        <w:tc>
          <w:tcPr>
            <w:tcW w:w="4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EB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E7F2E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9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925C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4" w:right="106" w:hanging="2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视频中的画面构图合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理，音质流畅，氛围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恰当</w:t>
            </w:r>
          </w:p>
        </w:tc>
        <w:tc>
          <w:tcPr>
            <w:tcW w:w="235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6E7ED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1" w:line="240" w:lineRule="atLeast"/>
              <w:ind w:left="114" w:right="103" w:hanging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</w:rPr>
              <w:t>视频中的画面构图专业</w:t>
            </w:r>
            <w:r>
              <w:rPr>
                <w:rFonts w:hint="eastAsia" w:ascii="仿宋_GB2312" w:hAnsi="仿宋_GB2312" w:eastAsia="仿宋_GB2312" w:cs="仿宋_GB2312"/>
                <w:spacing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音乐和剧情相适配，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整体效果较好</w:t>
            </w:r>
          </w:p>
        </w:tc>
        <w:tc>
          <w:tcPr>
            <w:tcW w:w="286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C7DF7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6" w:right="107" w:hanging="2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视频中的画面美感强烈</w:t>
            </w:r>
            <w:r>
              <w:rPr>
                <w:rFonts w:hint="eastAsia" w:ascii="仿宋_GB2312" w:hAnsi="仿宋_GB2312" w:eastAsia="仿宋_GB2312" w:cs="仿宋_GB2312"/>
                <w:spacing w:val="17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音乐与剧情完美融合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服装、化妆、道具精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美，艺术精湛</w:t>
            </w:r>
          </w:p>
        </w:tc>
      </w:tr>
    </w:tbl>
    <w:p w14:paraId="6D974D05">
      <w:pPr>
        <w:autoSpaceDE w:val="0"/>
        <w:autoSpaceDN w:val="0"/>
        <w:ind w:firstLine="420" w:firstLineChars="200"/>
        <w:rPr>
          <w:rFonts w:ascii="Times New Roman" w:hAnsi="Times New Roman"/>
          <w:color w:val="000000"/>
          <w:kern w:val="0"/>
        </w:rPr>
        <w:sect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1DE170A8">
      <w:pPr>
        <w:autoSpaceDE w:val="0"/>
        <w:autoSpaceDN w:val="0"/>
        <w:rPr>
          <w:rFonts w:ascii="Times New Roman" w:hAnsi="Times New Roman"/>
          <w:color w:val="000000"/>
          <w:kern w:val="0"/>
        </w:rPr>
      </w:pPr>
    </w:p>
    <w:p w14:paraId="6F3741AD">
      <w:pPr>
        <w:pStyle w:val="6"/>
        <w:rPr>
          <w:rFonts w:hint="eastAsia"/>
        </w:rPr>
      </w:pPr>
      <w:r>
        <w:rPr>
          <w:rFonts w:hint="eastAsia"/>
        </w:rPr>
        <w:t>（二）短视频类品牌故事评价指标表</w:t>
      </w:r>
    </w:p>
    <w:tbl>
      <w:tblPr>
        <w:tblStyle w:val="7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600"/>
        <w:gridCol w:w="1908"/>
        <w:gridCol w:w="2523"/>
        <w:gridCol w:w="2690"/>
      </w:tblGrid>
      <w:tr w14:paraId="293A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0B3360B7">
            <w:pPr>
              <w:snapToGrid w:val="0"/>
              <w:spacing w:line="24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E6AC08">
            <w:pPr>
              <w:snapToGrid w:val="0"/>
              <w:spacing w:before="65" w:line="231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721" w:type="dxa"/>
            <w:gridSpan w:val="4"/>
            <w:noWrap w:val="0"/>
            <w:vAlign w:val="top"/>
          </w:tcPr>
          <w:p w14:paraId="1465D4CE">
            <w:pPr>
              <w:pStyle w:val="8"/>
              <w:snapToGrid w:val="0"/>
              <w:spacing w:before="144" w:line="226" w:lineRule="auto"/>
              <w:ind w:left="1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1.包含违法违规违背公序良俗的内容，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停止评价。</w:t>
            </w:r>
          </w:p>
        </w:tc>
      </w:tr>
      <w:tr w14:paraId="1494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4C4FEC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21" w:type="dxa"/>
            <w:gridSpan w:val="4"/>
            <w:noWrap w:val="0"/>
            <w:vAlign w:val="top"/>
          </w:tcPr>
          <w:p w14:paraId="3ABF60D9">
            <w:pPr>
              <w:pStyle w:val="8"/>
              <w:snapToGrid w:val="0"/>
              <w:spacing w:before="140" w:line="226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2.时长：30—90秒，不足30秒或超过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90秒则停止评价。</w:t>
            </w:r>
          </w:p>
        </w:tc>
      </w:tr>
      <w:tr w14:paraId="71EC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6740BE5C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21" w:type="dxa"/>
            <w:gridSpan w:val="4"/>
            <w:noWrap w:val="0"/>
            <w:vAlign w:val="top"/>
          </w:tcPr>
          <w:p w14:paraId="1433E9F3">
            <w:pPr>
              <w:pStyle w:val="8"/>
              <w:snapToGrid w:val="0"/>
              <w:spacing w:before="140" w:line="223" w:lineRule="auto"/>
              <w:ind w:left="11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mp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4格式，作品分辨率1280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*720及以上。</w:t>
            </w:r>
          </w:p>
        </w:tc>
      </w:tr>
      <w:tr w14:paraId="1449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133" w:type="dxa"/>
            <w:noWrap w:val="0"/>
            <w:vAlign w:val="top"/>
          </w:tcPr>
          <w:p w14:paraId="729C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0BEF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21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600" w:type="dxa"/>
            <w:noWrap w:val="0"/>
            <w:vAlign w:val="top"/>
          </w:tcPr>
          <w:p w14:paraId="15C1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1" w:line="240" w:lineRule="atLeast"/>
              <w:ind w:left="17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总分值</w:t>
            </w:r>
          </w:p>
        </w:tc>
        <w:tc>
          <w:tcPr>
            <w:tcW w:w="1908" w:type="dxa"/>
            <w:noWrap w:val="0"/>
            <w:vAlign w:val="center"/>
          </w:tcPr>
          <w:p w14:paraId="58BA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523" w:type="dxa"/>
            <w:noWrap w:val="0"/>
            <w:vAlign w:val="center"/>
          </w:tcPr>
          <w:p w14:paraId="1F85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690" w:type="dxa"/>
            <w:noWrap w:val="0"/>
            <w:vAlign w:val="center"/>
          </w:tcPr>
          <w:p w14:paraId="33D3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0EFED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793AC4EC">
            <w:pPr>
              <w:pStyle w:val="8"/>
              <w:snapToGrid w:val="0"/>
              <w:spacing w:before="64" w:line="228" w:lineRule="auto"/>
              <w:ind w:left="425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6834D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0991A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27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2B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D4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963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0227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BA5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E70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13D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DD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30分</w:t>
            </w:r>
          </w:p>
        </w:tc>
        <w:tc>
          <w:tcPr>
            <w:tcW w:w="1908" w:type="dxa"/>
            <w:noWrap w:val="0"/>
            <w:vAlign w:val="top"/>
          </w:tcPr>
          <w:p w14:paraId="3E6C60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2523" w:type="dxa"/>
            <w:noWrap w:val="0"/>
            <w:vAlign w:val="top"/>
          </w:tcPr>
          <w:p w14:paraId="13C1E0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690" w:type="dxa"/>
            <w:noWrap w:val="0"/>
            <w:vAlign w:val="top"/>
          </w:tcPr>
          <w:p w14:paraId="030E79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35D6D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66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F0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4F2B5A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" w:line="240" w:lineRule="atLeast"/>
              <w:ind w:left="114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内，对品牌知名度、美誉度及客户满意度</w:t>
            </w:r>
          </w:p>
          <w:p w14:paraId="0F197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有所提升</w:t>
            </w:r>
          </w:p>
        </w:tc>
        <w:tc>
          <w:tcPr>
            <w:tcW w:w="2523" w:type="dxa"/>
            <w:noWrap w:val="0"/>
            <w:vAlign w:val="top"/>
          </w:tcPr>
          <w:p w14:paraId="304101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1" w:line="240" w:lineRule="atLeast"/>
              <w:ind w:left="129" w:right="106" w:hanging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2690" w:type="dxa"/>
            <w:noWrap w:val="0"/>
            <w:vAlign w:val="top"/>
          </w:tcPr>
          <w:p w14:paraId="4A6AE9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01F35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09498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1B22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40FD56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2" w:right="106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2523" w:type="dxa"/>
            <w:noWrap w:val="0"/>
            <w:vAlign w:val="top"/>
          </w:tcPr>
          <w:p w14:paraId="10388E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7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690" w:type="dxa"/>
            <w:noWrap w:val="0"/>
            <w:vAlign w:val="top"/>
          </w:tcPr>
          <w:p w14:paraId="2F5B1D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5" w:line="240" w:lineRule="atLeast"/>
              <w:ind w:left="115" w:right="160" w:firstLine="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2031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6BF5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32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F5F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80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62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754A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F5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03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61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99F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30分</w:t>
            </w:r>
          </w:p>
        </w:tc>
        <w:tc>
          <w:tcPr>
            <w:tcW w:w="1908" w:type="dxa"/>
            <w:noWrap w:val="0"/>
            <w:vAlign w:val="top"/>
          </w:tcPr>
          <w:p w14:paraId="2032CD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2523" w:type="dxa"/>
            <w:noWrap w:val="0"/>
            <w:vAlign w:val="top"/>
          </w:tcPr>
          <w:p w14:paraId="003797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690" w:type="dxa"/>
            <w:noWrap w:val="0"/>
            <w:vAlign w:val="top"/>
          </w:tcPr>
          <w:p w14:paraId="5405A5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4978B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29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D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38114C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不偏离主题，不同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场景间具有连贯性及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合理性</w:t>
            </w:r>
          </w:p>
        </w:tc>
        <w:tc>
          <w:tcPr>
            <w:tcW w:w="2523" w:type="dxa"/>
            <w:noWrap w:val="0"/>
            <w:vAlign w:val="top"/>
          </w:tcPr>
          <w:p w14:paraId="155EAF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2690" w:type="dxa"/>
            <w:noWrap w:val="0"/>
            <w:vAlign w:val="top"/>
          </w:tcPr>
          <w:p w14:paraId="47FDF8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65CA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6EB9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436E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6E1852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8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2523" w:type="dxa"/>
            <w:noWrap w:val="0"/>
            <w:vAlign w:val="top"/>
          </w:tcPr>
          <w:p w14:paraId="1E72BD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690" w:type="dxa"/>
            <w:noWrap w:val="0"/>
            <w:vAlign w:val="top"/>
          </w:tcPr>
          <w:p w14:paraId="22B46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6178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1EF0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08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22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EDA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55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275D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BA3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A98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F6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34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20分</w:t>
            </w:r>
          </w:p>
        </w:tc>
        <w:tc>
          <w:tcPr>
            <w:tcW w:w="1908" w:type="dxa"/>
            <w:noWrap w:val="0"/>
            <w:vAlign w:val="top"/>
          </w:tcPr>
          <w:p w14:paraId="56E822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3" w:line="240" w:lineRule="atLeast"/>
              <w:ind w:left="113" w:right="106" w:firstLine="1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2523" w:type="dxa"/>
            <w:noWrap w:val="0"/>
            <w:vAlign w:val="top"/>
          </w:tcPr>
          <w:p w14:paraId="298206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3" w:line="240" w:lineRule="atLeast"/>
              <w:ind w:left="118" w:right="106" w:firstLine="1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690" w:type="dxa"/>
            <w:noWrap w:val="0"/>
            <w:vAlign w:val="top"/>
          </w:tcPr>
          <w:p w14:paraId="36FBDF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3482D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548F168E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6E0B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4C9D9B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实性基础，被观众所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接受</w:t>
            </w:r>
          </w:p>
        </w:tc>
        <w:tc>
          <w:tcPr>
            <w:tcW w:w="2523" w:type="dxa"/>
            <w:noWrap w:val="0"/>
            <w:vAlign w:val="top"/>
          </w:tcPr>
          <w:p w14:paraId="18C899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6" w:line="240" w:lineRule="atLeast"/>
              <w:ind w:left="114" w:right="106" w:firstLine="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2690" w:type="dxa"/>
            <w:noWrap w:val="0"/>
            <w:vAlign w:val="top"/>
          </w:tcPr>
          <w:p w14:paraId="252EFB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6358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74D5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特性指标</w:t>
            </w:r>
          </w:p>
        </w:tc>
      </w:tr>
      <w:tr w14:paraId="0D3F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35743897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70A8CA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3D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24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创新力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noWrap w:val="0"/>
            <w:vAlign w:val="top"/>
          </w:tcPr>
          <w:p w14:paraId="1068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94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AD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4A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20分</w:t>
            </w:r>
          </w:p>
        </w:tc>
        <w:tc>
          <w:tcPr>
            <w:tcW w:w="1908" w:type="dxa"/>
            <w:noWrap w:val="0"/>
            <w:vAlign w:val="top"/>
          </w:tcPr>
          <w:p w14:paraId="4012A8C4">
            <w:pPr>
              <w:pStyle w:val="8"/>
              <w:snapToGrid w:val="0"/>
              <w:spacing w:before="310" w:line="239" w:lineRule="auto"/>
              <w:ind w:left="113" w:right="128" w:firstLine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画面与背景音适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配，且构图结构合理</w:t>
            </w:r>
          </w:p>
        </w:tc>
        <w:tc>
          <w:tcPr>
            <w:tcW w:w="2523" w:type="dxa"/>
            <w:noWrap w:val="0"/>
            <w:vAlign w:val="top"/>
          </w:tcPr>
          <w:p w14:paraId="089E2C61">
            <w:pPr>
              <w:pStyle w:val="8"/>
              <w:snapToGrid w:val="0"/>
              <w:spacing w:before="172" w:line="245" w:lineRule="auto"/>
              <w:ind w:left="114" w:right="168" w:firstLine="18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能够自如运用音效烘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托画面，画面构图具有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一定美感</w:t>
            </w:r>
          </w:p>
        </w:tc>
        <w:tc>
          <w:tcPr>
            <w:tcW w:w="2690" w:type="dxa"/>
            <w:noWrap w:val="0"/>
            <w:vAlign w:val="top"/>
          </w:tcPr>
          <w:p w14:paraId="7D56EE2F">
            <w:pPr>
              <w:pStyle w:val="8"/>
              <w:snapToGrid w:val="0"/>
              <w:spacing w:before="39" w:line="236" w:lineRule="auto"/>
              <w:ind w:left="116" w:right="165" w:firstLine="1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音乐音效能够渲染表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现短视频主题，升华内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容，且画面具有美感，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构图技巧性强</w:t>
            </w:r>
          </w:p>
        </w:tc>
      </w:tr>
      <w:tr w14:paraId="62DE9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26EC623F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noWrap w:val="0"/>
            <w:vAlign w:val="top"/>
          </w:tcPr>
          <w:p w14:paraId="6E7877F8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71FBCFF3">
            <w:pPr>
              <w:pStyle w:val="8"/>
              <w:snapToGrid w:val="0"/>
              <w:spacing w:before="40" w:line="224" w:lineRule="auto"/>
              <w:ind w:left="113" w:right="306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视频剪辑流畅完</w:t>
            </w:r>
            <w:r>
              <w:rPr>
                <w:rFonts w:hint="eastAsia" w:ascii="仿宋_GB2312" w:hAnsi="仿宋_GB2312" w:eastAsia="仿宋_GB2312" w:cs="仿宋_GB2312"/>
              </w:rPr>
              <w:t>整</w:t>
            </w:r>
          </w:p>
        </w:tc>
        <w:tc>
          <w:tcPr>
            <w:tcW w:w="2523" w:type="dxa"/>
            <w:noWrap w:val="0"/>
            <w:vAlign w:val="top"/>
          </w:tcPr>
          <w:p w14:paraId="4E350256">
            <w:pPr>
              <w:pStyle w:val="8"/>
              <w:snapToGrid w:val="0"/>
              <w:spacing w:before="40" w:line="224" w:lineRule="auto"/>
              <w:ind w:left="115" w:right="168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视频剪辑具有一定的</w:t>
            </w:r>
            <w:bookmarkStart w:id="0" w:name="bookmark25"/>
            <w:bookmarkEnd w:id="0"/>
            <w:r>
              <w:rPr>
                <w:rFonts w:hint="eastAsia" w:ascii="仿宋_GB2312" w:hAnsi="仿宋_GB2312" w:eastAsia="仿宋_GB2312" w:cs="仿宋_GB2312"/>
                <w:spacing w:val="8"/>
              </w:rPr>
              <w:t>技术性及艺术性</w:t>
            </w:r>
          </w:p>
        </w:tc>
        <w:tc>
          <w:tcPr>
            <w:tcW w:w="2690" w:type="dxa"/>
            <w:noWrap w:val="0"/>
            <w:vAlign w:val="top"/>
          </w:tcPr>
          <w:p w14:paraId="4E49CF4D">
            <w:pPr>
              <w:pStyle w:val="8"/>
              <w:snapToGrid w:val="0"/>
              <w:spacing w:before="40" w:line="224" w:lineRule="auto"/>
              <w:ind w:left="115" w:right="165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视频剪辑具有较高的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技术性及艺术性</w:t>
            </w:r>
          </w:p>
        </w:tc>
      </w:tr>
    </w:tbl>
    <w:p w14:paraId="76D6EF3D">
      <w:pPr>
        <w:widowControl/>
        <w:jc w:val="left"/>
        <w:rPr>
          <w:rFonts w:ascii="Times New Roman" w:hAnsi="Times New Roman"/>
          <w:color w:val="000000"/>
          <w:kern w:val="0"/>
        </w:rPr>
      </w:pPr>
    </w:p>
    <w:p w14:paraId="5B806F9C">
      <w:pPr>
        <w:pStyle w:val="6"/>
        <w:rPr>
          <w:rFonts w:hint="eastAsia"/>
        </w:rPr>
      </w:pPr>
      <w:r>
        <w:rPr>
          <w:rFonts w:hint="eastAsia"/>
        </w:rPr>
        <w:t>（三）征文类品牌故事评价指标表</w:t>
      </w:r>
    </w:p>
    <w:tbl>
      <w:tblPr>
        <w:tblStyle w:val="7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73"/>
        <w:gridCol w:w="2222"/>
        <w:gridCol w:w="1868"/>
        <w:gridCol w:w="3081"/>
      </w:tblGrid>
      <w:tr w14:paraId="071E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550C3031">
            <w:pPr>
              <w:snapToGrid w:val="0"/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17344B">
            <w:pPr>
              <w:snapToGrid w:val="0"/>
              <w:spacing w:before="65" w:line="231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744" w:type="dxa"/>
            <w:gridSpan w:val="4"/>
            <w:noWrap w:val="0"/>
            <w:vAlign w:val="top"/>
          </w:tcPr>
          <w:p w14:paraId="6A43B3D5">
            <w:pPr>
              <w:pStyle w:val="8"/>
              <w:snapToGrid w:val="0"/>
              <w:spacing w:before="145" w:line="226" w:lineRule="auto"/>
              <w:ind w:left="1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1.包含违法违规，违背公序良俗的内容，或抄袭行为，停止评价。</w:t>
            </w:r>
          </w:p>
        </w:tc>
      </w:tr>
      <w:tr w14:paraId="50F8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E49F58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44" w:type="dxa"/>
            <w:gridSpan w:val="4"/>
            <w:noWrap w:val="0"/>
            <w:vAlign w:val="top"/>
          </w:tcPr>
          <w:p w14:paraId="0AD88970">
            <w:pPr>
              <w:pStyle w:val="8"/>
              <w:snapToGrid w:val="0"/>
              <w:spacing w:before="141" w:line="226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2.字数：1000-3000字以内，不足1000字或超过3000字则停止评价。</w:t>
            </w:r>
          </w:p>
        </w:tc>
      </w:tr>
      <w:tr w14:paraId="6AF48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37ACC693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744" w:type="dxa"/>
            <w:gridSpan w:val="4"/>
            <w:noWrap w:val="0"/>
            <w:vAlign w:val="top"/>
          </w:tcPr>
          <w:p w14:paraId="3A057EAB">
            <w:pPr>
              <w:pStyle w:val="8"/>
              <w:snapToGrid w:val="0"/>
              <w:spacing w:before="80" w:line="256" w:lineRule="auto"/>
              <w:ind w:left="133" w:right="158" w:hanging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3.格式：</w:t>
            </w:r>
            <w:r>
              <w:rPr>
                <w:rFonts w:hint="eastAsia" w:ascii="仿宋_GB2312" w:hAnsi="仿宋_GB2312" w:eastAsia="仿宋_GB2312" w:cs="仿宋_GB2312"/>
              </w:rPr>
              <w:t>Word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文档格式，正文题目二号字方正小标宋简体，正文小三号字仿宋，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图表名称五号黑体。</w:t>
            </w:r>
          </w:p>
        </w:tc>
      </w:tr>
      <w:tr w14:paraId="0E54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noWrap w:val="0"/>
            <w:vAlign w:val="top"/>
          </w:tcPr>
          <w:p w14:paraId="4936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6698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573" w:type="dxa"/>
            <w:noWrap w:val="0"/>
            <w:vAlign w:val="top"/>
          </w:tcPr>
          <w:p w14:paraId="4AA0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</w:t>
            </w:r>
          </w:p>
          <w:p w14:paraId="04CE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分</w:t>
            </w:r>
          </w:p>
          <w:p w14:paraId="0DD8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值</w:t>
            </w:r>
          </w:p>
        </w:tc>
        <w:tc>
          <w:tcPr>
            <w:tcW w:w="2222" w:type="dxa"/>
            <w:noWrap w:val="0"/>
            <w:vAlign w:val="center"/>
          </w:tcPr>
          <w:p w14:paraId="311D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1868" w:type="dxa"/>
            <w:noWrap w:val="0"/>
            <w:vAlign w:val="center"/>
          </w:tcPr>
          <w:p w14:paraId="0B50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3081" w:type="dxa"/>
            <w:noWrap w:val="0"/>
            <w:vAlign w:val="center"/>
          </w:tcPr>
          <w:p w14:paraId="58E6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6258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68C6375B">
            <w:pPr>
              <w:pStyle w:val="8"/>
              <w:snapToGrid w:val="0"/>
              <w:spacing w:before="65" w:line="228" w:lineRule="auto"/>
              <w:ind w:left="4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626D4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5471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D5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63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7B3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7F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5FDA847E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A83B41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F6DAAF9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E04F37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B92F422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2222" w:type="dxa"/>
            <w:noWrap w:val="0"/>
            <w:vAlign w:val="top"/>
          </w:tcPr>
          <w:p w14:paraId="7B339C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1.有品牌露出，品牌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主体明确</w:t>
            </w:r>
          </w:p>
        </w:tc>
        <w:tc>
          <w:tcPr>
            <w:tcW w:w="1868" w:type="dxa"/>
            <w:noWrap w:val="0"/>
            <w:vAlign w:val="top"/>
          </w:tcPr>
          <w:p w14:paraId="65598B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31" w:right="106" w:hanging="1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3081" w:type="dxa"/>
            <w:noWrap w:val="0"/>
            <w:vAlign w:val="top"/>
          </w:tcPr>
          <w:p w14:paraId="01547E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8" w:right="160" w:firstLine="1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0C77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05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14428F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017E65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4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2.在一定范围或领域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内，对品牌知名度、美誉度及客户满意度</w:t>
            </w:r>
          </w:p>
          <w:p w14:paraId="57C5B8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1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有所提升</w:t>
            </w:r>
          </w:p>
        </w:tc>
        <w:tc>
          <w:tcPr>
            <w:tcW w:w="1868" w:type="dxa"/>
            <w:noWrap w:val="0"/>
            <w:vAlign w:val="top"/>
          </w:tcPr>
          <w:p w14:paraId="64272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4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3081" w:type="dxa"/>
            <w:noWrap w:val="0"/>
            <w:vAlign w:val="top"/>
          </w:tcPr>
          <w:p w14:paraId="466F3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240" w:lineRule="atLeast"/>
              <w:ind w:left="114" w:right="109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2178F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6A34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0CA22A8C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242553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2" w:right="106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3.着眼现实，适应时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代，符合正面价值导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向</w:t>
            </w:r>
          </w:p>
        </w:tc>
        <w:tc>
          <w:tcPr>
            <w:tcW w:w="1868" w:type="dxa"/>
            <w:noWrap w:val="0"/>
            <w:vAlign w:val="top"/>
          </w:tcPr>
          <w:p w14:paraId="31C7C0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line="240" w:lineRule="atLeast"/>
              <w:ind w:left="117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3081" w:type="dxa"/>
            <w:noWrap w:val="0"/>
            <w:vAlign w:val="top"/>
          </w:tcPr>
          <w:p w14:paraId="6811B0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tLeast"/>
              <w:ind w:left="115" w:right="160" w:firstLine="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75637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656B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C06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DCC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03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72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58370F0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0C29C8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CEEE65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B577D5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564CFE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2222" w:type="dxa"/>
            <w:noWrap w:val="0"/>
            <w:vAlign w:val="top"/>
          </w:tcPr>
          <w:p w14:paraId="6CFBA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3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1.有独立主题及主线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情节</w:t>
            </w:r>
          </w:p>
        </w:tc>
        <w:tc>
          <w:tcPr>
            <w:tcW w:w="1868" w:type="dxa"/>
            <w:noWrap w:val="0"/>
            <w:vAlign w:val="top"/>
          </w:tcPr>
          <w:p w14:paraId="244748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6" w:firstLine="14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3081" w:type="dxa"/>
            <w:noWrap w:val="0"/>
            <w:vAlign w:val="top"/>
          </w:tcPr>
          <w:p w14:paraId="140E98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6" w:right="109" w:firstLine="13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0A0BE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91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AB7BD1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4F4306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2.内容有一定逻辑性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不偏离主题，不同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场景间具有连贯性及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合理性</w:t>
            </w:r>
          </w:p>
        </w:tc>
        <w:tc>
          <w:tcPr>
            <w:tcW w:w="1868" w:type="dxa"/>
            <w:noWrap w:val="0"/>
            <w:vAlign w:val="top"/>
          </w:tcPr>
          <w:p w14:paraId="5728CF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5" w:right="103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3081" w:type="dxa"/>
            <w:noWrap w:val="0"/>
            <w:vAlign w:val="top"/>
          </w:tcPr>
          <w:p w14:paraId="0B0EE8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" w:line="240" w:lineRule="atLeast"/>
              <w:ind w:left="114" w:right="107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34414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14BF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063C843B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26E1FF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6"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3.品牌在故事中发挥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一定作用</w:t>
            </w:r>
          </w:p>
        </w:tc>
        <w:tc>
          <w:tcPr>
            <w:tcW w:w="1868" w:type="dxa"/>
            <w:noWrap w:val="0"/>
            <w:vAlign w:val="top"/>
          </w:tcPr>
          <w:p w14:paraId="6EC7D7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3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3081" w:type="dxa"/>
            <w:noWrap w:val="0"/>
            <w:vAlign w:val="top"/>
          </w:tcPr>
          <w:p w14:paraId="03E65C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4" w:right="107" w:firstLine="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50F74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110" w:type="dxa"/>
            <w:vMerge w:val="restart"/>
            <w:tcBorders>
              <w:bottom w:val="nil"/>
            </w:tcBorders>
            <w:noWrap w:val="0"/>
            <w:vAlign w:val="top"/>
          </w:tcPr>
          <w:p w14:paraId="5BD3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6D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5C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74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noWrap w:val="0"/>
            <w:vAlign w:val="top"/>
          </w:tcPr>
          <w:p w14:paraId="5521AB15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6A6183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53726D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05F24D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2222" w:type="dxa"/>
            <w:noWrap w:val="0"/>
            <w:vAlign w:val="top"/>
          </w:tcPr>
          <w:p w14:paraId="544B5D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1.故事主题或场景设计具有吸引力</w:t>
            </w:r>
          </w:p>
        </w:tc>
        <w:tc>
          <w:tcPr>
            <w:tcW w:w="1868" w:type="dxa"/>
            <w:noWrap w:val="0"/>
            <w:vAlign w:val="top"/>
          </w:tcPr>
          <w:p w14:paraId="4A1DD6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3081" w:type="dxa"/>
            <w:noWrap w:val="0"/>
            <w:vAlign w:val="top"/>
          </w:tcPr>
          <w:p w14:paraId="71C3BD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tLeast"/>
              <w:ind w:left="115" w:right="107" w:firstLine="14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5E43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10" w:type="dxa"/>
            <w:vMerge w:val="continue"/>
            <w:tcBorders>
              <w:top w:val="nil"/>
            </w:tcBorders>
            <w:noWrap w:val="0"/>
            <w:vAlign w:val="top"/>
          </w:tcPr>
          <w:p w14:paraId="4DB0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noWrap w:val="0"/>
            <w:vAlign w:val="top"/>
          </w:tcPr>
          <w:p w14:paraId="4B4E1092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22" w:type="dxa"/>
            <w:noWrap w:val="0"/>
            <w:vAlign w:val="top"/>
          </w:tcPr>
          <w:p w14:paraId="4CAC8F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9" w:line="240" w:lineRule="atLeast"/>
              <w:ind w:left="112" w:right="106" w:firstLine="3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2.故事的情感具备真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实性基础，被观众所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接受</w:t>
            </w:r>
          </w:p>
        </w:tc>
        <w:tc>
          <w:tcPr>
            <w:tcW w:w="1868" w:type="dxa"/>
            <w:noWrap w:val="0"/>
            <w:vAlign w:val="top"/>
          </w:tcPr>
          <w:p w14:paraId="4B1CDA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06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3081" w:type="dxa"/>
            <w:noWrap w:val="0"/>
            <w:vAlign w:val="top"/>
          </w:tcPr>
          <w:p w14:paraId="779EC1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tLeast"/>
              <w:ind w:left="115" w:right="107" w:firstLine="1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4C798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7F8A41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68B1E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 w14:paraId="457B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7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A3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表达力</w:t>
            </w:r>
          </w:p>
        </w:tc>
        <w:tc>
          <w:tcPr>
            <w:tcW w:w="573" w:type="dxa"/>
            <w:vMerge w:val="restart"/>
            <w:noWrap w:val="0"/>
            <w:vAlign w:val="center"/>
          </w:tcPr>
          <w:p w14:paraId="35069DF0">
            <w:pPr>
              <w:snapToGrid w:val="0"/>
              <w:spacing w:line="478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915BEC7">
            <w:pPr>
              <w:pStyle w:val="8"/>
              <w:snapToGrid w:val="0"/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2222" w:type="dxa"/>
            <w:noWrap w:val="0"/>
            <w:vAlign w:val="top"/>
          </w:tcPr>
          <w:p w14:paraId="08A1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8323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28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1.语句通顺，表述无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歧义或错误</w:t>
            </w:r>
          </w:p>
        </w:tc>
        <w:tc>
          <w:tcPr>
            <w:tcW w:w="1868" w:type="dxa"/>
            <w:noWrap w:val="0"/>
            <w:vAlign w:val="top"/>
          </w:tcPr>
          <w:p w14:paraId="2D3162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7" w:line="240" w:lineRule="atLeast"/>
              <w:ind w:left="114" w:right="199" w:firstLine="15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1.语句通顺，能够运用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修辞等手法，且结构内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容完整</w:t>
            </w:r>
          </w:p>
        </w:tc>
        <w:tc>
          <w:tcPr>
            <w:tcW w:w="3081" w:type="dxa"/>
            <w:noWrap w:val="0"/>
            <w:vAlign w:val="top"/>
          </w:tcPr>
          <w:p w14:paraId="458D81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5" w:line="240" w:lineRule="atLeast"/>
              <w:ind w:left="13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1.词语生动，句式灵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活，文句有意蕴，且结构严谨，条理清晰</w:t>
            </w:r>
          </w:p>
        </w:tc>
      </w:tr>
      <w:tr w14:paraId="05CC3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10" w:type="dxa"/>
            <w:vMerge w:val="continue"/>
            <w:noWrap w:val="0"/>
            <w:vAlign w:val="top"/>
          </w:tcPr>
          <w:p w14:paraId="0C33236F">
            <w:pPr>
              <w:snapToGrid w:val="0"/>
              <w:spacing w:before="65" w:line="230" w:lineRule="auto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</w:pPr>
          </w:p>
        </w:tc>
        <w:tc>
          <w:tcPr>
            <w:tcW w:w="573" w:type="dxa"/>
            <w:vMerge w:val="continue"/>
            <w:noWrap w:val="0"/>
            <w:vAlign w:val="top"/>
          </w:tcPr>
          <w:p w14:paraId="1DABF9D1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  <w:spacing w:val="-1"/>
              </w:rPr>
            </w:pPr>
          </w:p>
        </w:tc>
        <w:tc>
          <w:tcPr>
            <w:tcW w:w="2222" w:type="dxa"/>
            <w:noWrap w:val="0"/>
            <w:vAlign w:val="top"/>
          </w:tcPr>
          <w:p w14:paraId="568E0C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26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2.内容完整，感情表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达恰当，对现象有合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理分析</w:t>
            </w:r>
          </w:p>
        </w:tc>
        <w:tc>
          <w:tcPr>
            <w:tcW w:w="1868" w:type="dxa"/>
            <w:noWrap w:val="0"/>
            <w:vAlign w:val="top"/>
          </w:tcPr>
          <w:p w14:paraId="377D90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tLeast"/>
              <w:ind w:right="199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2.内容详实，感情表达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生动，观点有一定启发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3081" w:type="dxa"/>
            <w:noWrap w:val="0"/>
            <w:vAlign w:val="top"/>
          </w:tcPr>
          <w:p w14:paraId="179D65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6" w:line="240" w:lineRule="atLeast"/>
              <w:ind w:left="115" w:leftChars="0" w:right="196" w:rightChars="0" w:firstLine="2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2.内容丰富且有深度，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感情表达充沛，有新观点、新理念、新思路，能够以小见大，意境深</w:t>
            </w:r>
            <w:r>
              <w:rPr>
                <w:rFonts w:hint="eastAsia" w:ascii="仿宋_GB2312" w:hAnsi="仿宋_GB2312" w:eastAsia="仿宋_GB2312" w:cs="仿宋_GB2312"/>
              </w:rPr>
              <w:t>远</w:t>
            </w:r>
          </w:p>
        </w:tc>
      </w:tr>
    </w:tbl>
    <w:p w14:paraId="00A748DE">
      <w:pPr>
        <w:autoSpaceDE w:val="0"/>
        <w:autoSpaceDN w:val="0"/>
        <w:rPr>
          <w:rFonts w:ascii="Times New Roman" w:hAnsi="Times New Roman"/>
          <w:color w:val="000000"/>
          <w:kern w:val="0"/>
        </w:rPr>
      </w:pPr>
    </w:p>
    <w:p w14:paraId="1FCD6573">
      <w:pPr>
        <w:pStyle w:val="6"/>
        <w:rPr>
          <w:rFonts w:hint="eastAsia"/>
        </w:rPr>
      </w:pPr>
      <w:r>
        <w:rPr>
          <w:rFonts w:hint="eastAsia"/>
        </w:rPr>
        <w:t>（四）演讲类品牌故事评价指标表</w:t>
      </w:r>
    </w:p>
    <w:tbl>
      <w:tblPr>
        <w:tblStyle w:val="7"/>
        <w:tblW w:w="8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494"/>
        <w:gridCol w:w="1810"/>
        <w:gridCol w:w="2532"/>
        <w:gridCol w:w="2704"/>
      </w:tblGrid>
      <w:tr w14:paraId="3EFC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4E65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07DB60A">
            <w:pPr>
              <w:snapToGrid w:val="0"/>
              <w:spacing w:before="65" w:line="231" w:lineRule="auto"/>
              <w:ind w:left="119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合规性判定</w:t>
            </w:r>
          </w:p>
        </w:tc>
        <w:tc>
          <w:tcPr>
            <w:tcW w:w="7540" w:type="dxa"/>
            <w:gridSpan w:val="4"/>
            <w:noWrap w:val="0"/>
            <w:vAlign w:val="top"/>
          </w:tcPr>
          <w:p w14:paraId="45ABF16D">
            <w:pPr>
              <w:pStyle w:val="8"/>
              <w:snapToGrid w:val="0"/>
              <w:spacing w:before="145" w:line="226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1.包含违法违规，违背公序良俗的内容，停止评价。</w:t>
            </w:r>
          </w:p>
        </w:tc>
      </w:tr>
      <w:tr w14:paraId="7781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26EC2116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40" w:type="dxa"/>
            <w:gridSpan w:val="4"/>
            <w:noWrap w:val="0"/>
            <w:vAlign w:val="top"/>
          </w:tcPr>
          <w:p w14:paraId="74B34BA8">
            <w:pPr>
              <w:pStyle w:val="8"/>
              <w:snapToGrid w:val="0"/>
              <w:spacing w:before="141" w:line="228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2.时长：5—8分钟，超时30秒以内扣0.5分，超时30秒以上扣1分。</w:t>
            </w:r>
          </w:p>
        </w:tc>
      </w:tr>
      <w:tr w14:paraId="7B534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noWrap w:val="0"/>
            <w:vAlign w:val="top"/>
          </w:tcPr>
          <w:p w14:paraId="4EB7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</w:p>
          <w:p w14:paraId="1524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494" w:type="dxa"/>
            <w:noWrap w:val="0"/>
            <w:vAlign w:val="top"/>
          </w:tcPr>
          <w:p w14:paraId="3641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总</w:t>
            </w:r>
          </w:p>
          <w:p w14:paraId="577E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分</w:t>
            </w:r>
          </w:p>
          <w:p w14:paraId="3F50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  <w:t>值</w:t>
            </w:r>
          </w:p>
        </w:tc>
        <w:tc>
          <w:tcPr>
            <w:tcW w:w="1810" w:type="dxa"/>
            <w:noWrap w:val="0"/>
            <w:vAlign w:val="center"/>
          </w:tcPr>
          <w:p w14:paraId="5684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753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三等奖</w:t>
            </w:r>
          </w:p>
        </w:tc>
        <w:tc>
          <w:tcPr>
            <w:tcW w:w="2532" w:type="dxa"/>
            <w:noWrap w:val="0"/>
            <w:vAlign w:val="center"/>
          </w:tcPr>
          <w:p w14:paraId="1AAE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902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二等奖</w:t>
            </w:r>
          </w:p>
        </w:tc>
        <w:tc>
          <w:tcPr>
            <w:tcW w:w="2704" w:type="dxa"/>
            <w:noWrap w:val="0"/>
            <w:vAlign w:val="center"/>
          </w:tcPr>
          <w:p w14:paraId="20EA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2" w:line="240" w:lineRule="atLeast"/>
              <w:ind w:left="891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一等奖</w:t>
            </w:r>
          </w:p>
        </w:tc>
      </w:tr>
      <w:tr w14:paraId="2F57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3B68BD9C">
            <w:pPr>
              <w:pStyle w:val="8"/>
              <w:snapToGrid w:val="0"/>
              <w:spacing w:before="65" w:line="228" w:lineRule="auto"/>
              <w:ind w:left="4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共性指标</w:t>
            </w:r>
          </w:p>
        </w:tc>
      </w:tr>
      <w:tr w14:paraId="57F15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2523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6A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8FB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2A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7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993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0"/>
                <w:szCs w:val="20"/>
              </w:rPr>
              <w:t>价值力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3C3C26D0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9017E3B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13B195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68E25A8">
            <w:pPr>
              <w:snapToGrid w:val="0"/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AC8F433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分</w:t>
            </w:r>
          </w:p>
        </w:tc>
        <w:tc>
          <w:tcPr>
            <w:tcW w:w="1810" w:type="dxa"/>
            <w:noWrap w:val="0"/>
            <w:vAlign w:val="top"/>
          </w:tcPr>
          <w:p w14:paraId="13436184">
            <w:pPr>
              <w:pStyle w:val="8"/>
              <w:snapToGrid w:val="0"/>
              <w:spacing w:before="32" w:line="234" w:lineRule="auto"/>
              <w:ind w:left="113" w:right="106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1.有品牌露出，品牌主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体明确</w:t>
            </w:r>
          </w:p>
        </w:tc>
        <w:tc>
          <w:tcPr>
            <w:tcW w:w="2532" w:type="dxa"/>
            <w:noWrap w:val="0"/>
            <w:vAlign w:val="top"/>
          </w:tcPr>
          <w:p w14:paraId="66BA100B">
            <w:pPr>
              <w:pStyle w:val="8"/>
              <w:snapToGrid w:val="0"/>
              <w:spacing w:before="32" w:line="234" w:lineRule="auto"/>
              <w:ind w:left="131" w:right="106" w:hanging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1.清晰体现品牌价值和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品牌理念</w:t>
            </w:r>
          </w:p>
        </w:tc>
        <w:tc>
          <w:tcPr>
            <w:tcW w:w="2704" w:type="dxa"/>
            <w:noWrap w:val="0"/>
            <w:vAlign w:val="top"/>
          </w:tcPr>
          <w:p w14:paraId="5856FB9D">
            <w:pPr>
              <w:pStyle w:val="8"/>
              <w:snapToGrid w:val="0"/>
              <w:spacing w:before="32" w:line="234" w:lineRule="auto"/>
              <w:ind w:left="118" w:right="160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1.充分体现品牌价值，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巧妙传播品牌理念</w:t>
            </w:r>
          </w:p>
        </w:tc>
      </w:tr>
      <w:tr w14:paraId="1302B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7CF702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29DCEF77">
            <w:pPr>
              <w:pStyle w:val="8"/>
              <w:snapToGrid w:val="0"/>
              <w:spacing w:before="29" w:line="243" w:lineRule="auto"/>
              <w:ind w:left="112" w:right="106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2.在一定范围或领域内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对品牌知名度、美誉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度及客户满意度有所提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升</w:t>
            </w:r>
          </w:p>
        </w:tc>
        <w:tc>
          <w:tcPr>
            <w:tcW w:w="2532" w:type="dxa"/>
            <w:noWrap w:val="0"/>
            <w:vAlign w:val="top"/>
          </w:tcPr>
          <w:p w14:paraId="2ED535C0">
            <w:pPr>
              <w:pStyle w:val="8"/>
              <w:snapToGrid w:val="0"/>
              <w:spacing w:before="301" w:line="254" w:lineRule="auto"/>
              <w:ind w:left="129" w:right="106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2.有力提升品牌知名度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、美誉度及客户满意度</w:t>
            </w:r>
          </w:p>
        </w:tc>
        <w:tc>
          <w:tcPr>
            <w:tcW w:w="2704" w:type="dxa"/>
            <w:noWrap w:val="0"/>
            <w:vAlign w:val="top"/>
          </w:tcPr>
          <w:p w14:paraId="24DE9FEE">
            <w:pPr>
              <w:pStyle w:val="8"/>
              <w:snapToGrid w:val="0"/>
              <w:spacing w:before="167" w:line="252" w:lineRule="auto"/>
              <w:ind w:left="114" w:right="109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2.品牌知名度、美誉度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及客户满意度在行业内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领先</w:t>
            </w:r>
          </w:p>
        </w:tc>
      </w:tr>
      <w:tr w14:paraId="14D42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08B7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77F4A8B8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570345CC">
            <w:pPr>
              <w:pStyle w:val="8"/>
              <w:snapToGrid w:val="0"/>
              <w:spacing w:before="170" w:line="250" w:lineRule="auto"/>
              <w:ind w:left="129" w:right="106" w:hanging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3.着眼现实，适应时代</w:t>
            </w:r>
            <w:r>
              <w:rPr>
                <w:rFonts w:hint="eastAsia" w:ascii="仿宋_GB2312" w:hAnsi="仿宋_GB2312" w:eastAsia="仿宋_GB2312" w:cs="仿宋_GB2312"/>
                <w:spacing w:val="1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符合正面价值导向</w:t>
            </w:r>
          </w:p>
        </w:tc>
        <w:tc>
          <w:tcPr>
            <w:tcW w:w="2532" w:type="dxa"/>
            <w:noWrap w:val="0"/>
            <w:vAlign w:val="top"/>
          </w:tcPr>
          <w:p w14:paraId="20A8A4AE">
            <w:pPr>
              <w:pStyle w:val="8"/>
              <w:snapToGrid w:val="0"/>
              <w:spacing w:before="32"/>
              <w:ind w:left="117" w:right="103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3.遵循时代精神引领，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品牌价值具有正面引导</w:t>
            </w:r>
            <w:r>
              <w:rPr>
                <w:rFonts w:hint="eastAsia" w:ascii="仿宋_GB2312" w:hAnsi="仿宋_GB2312" w:eastAsia="仿宋_GB2312" w:cs="仿宋_GB2312"/>
              </w:rPr>
              <w:t>性</w:t>
            </w:r>
          </w:p>
        </w:tc>
        <w:tc>
          <w:tcPr>
            <w:tcW w:w="2704" w:type="dxa"/>
            <w:noWrap w:val="0"/>
            <w:vAlign w:val="top"/>
          </w:tcPr>
          <w:p w14:paraId="4561DE5A">
            <w:pPr>
              <w:pStyle w:val="8"/>
              <w:snapToGrid w:val="0"/>
              <w:spacing w:before="170" w:line="251" w:lineRule="auto"/>
              <w:ind w:left="115" w:right="160" w:firstLine="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3.紧密融合时代特征，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有效传递正能量</w:t>
            </w:r>
          </w:p>
        </w:tc>
      </w:tr>
      <w:tr w14:paraId="6328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4BE3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6A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0B5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869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F1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1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内容性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6B8E386A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82EE19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D5194F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93D764">
            <w:pPr>
              <w:snapToGrid w:val="0"/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D47DE6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30分</w:t>
            </w:r>
          </w:p>
        </w:tc>
        <w:tc>
          <w:tcPr>
            <w:tcW w:w="1810" w:type="dxa"/>
            <w:noWrap w:val="0"/>
            <w:vAlign w:val="top"/>
          </w:tcPr>
          <w:p w14:paraId="4A4B8DB4">
            <w:pPr>
              <w:pStyle w:val="8"/>
              <w:snapToGrid w:val="0"/>
              <w:spacing w:before="32" w:line="234" w:lineRule="auto"/>
              <w:ind w:left="113" w:right="106" w:firstLine="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1.有独立主题及主线情</w:t>
            </w:r>
            <w:r>
              <w:rPr>
                <w:rFonts w:hint="eastAsia" w:ascii="仿宋_GB2312" w:hAnsi="仿宋_GB2312" w:eastAsia="仿宋_GB2312" w:cs="仿宋_GB2312"/>
              </w:rPr>
              <w:t>节</w:t>
            </w:r>
          </w:p>
        </w:tc>
        <w:tc>
          <w:tcPr>
            <w:tcW w:w="2532" w:type="dxa"/>
            <w:noWrap w:val="0"/>
            <w:vAlign w:val="top"/>
          </w:tcPr>
          <w:p w14:paraId="050B656B">
            <w:pPr>
              <w:pStyle w:val="8"/>
              <w:snapToGrid w:val="0"/>
              <w:spacing w:before="32" w:line="234" w:lineRule="auto"/>
              <w:ind w:left="115" w:right="106" w:firstLine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1.有独立主题和完整的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情节脉络</w:t>
            </w:r>
          </w:p>
        </w:tc>
        <w:tc>
          <w:tcPr>
            <w:tcW w:w="2704" w:type="dxa"/>
            <w:noWrap w:val="0"/>
            <w:vAlign w:val="top"/>
          </w:tcPr>
          <w:p w14:paraId="1B335EE2">
            <w:pPr>
              <w:pStyle w:val="8"/>
              <w:snapToGrid w:val="0"/>
              <w:spacing w:before="32" w:line="234" w:lineRule="auto"/>
              <w:ind w:left="116" w:right="109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1.有鲜明的主题和清晰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完整的情节脉络</w:t>
            </w:r>
          </w:p>
        </w:tc>
      </w:tr>
      <w:tr w14:paraId="482CD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CC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E906EF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6CD00827">
            <w:pPr>
              <w:pStyle w:val="8"/>
              <w:snapToGrid w:val="0"/>
              <w:spacing w:before="166" w:line="253" w:lineRule="auto"/>
              <w:ind w:left="116" w:right="10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2.内容有一定逻辑性，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不偏离主题，不同场景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间具有连贯性及合理性</w:t>
            </w:r>
          </w:p>
        </w:tc>
        <w:tc>
          <w:tcPr>
            <w:tcW w:w="2532" w:type="dxa"/>
            <w:noWrap w:val="0"/>
            <w:vAlign w:val="top"/>
          </w:tcPr>
          <w:p w14:paraId="6CC08FAC">
            <w:pPr>
              <w:pStyle w:val="8"/>
              <w:snapToGrid w:val="0"/>
              <w:spacing w:before="34" w:line="242" w:lineRule="auto"/>
              <w:ind w:left="115" w:right="103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2.内容逻辑合理，围绕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主题有效输出信息，不同场景间连贯，且过渡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顺畅</w:t>
            </w:r>
          </w:p>
        </w:tc>
        <w:tc>
          <w:tcPr>
            <w:tcW w:w="2704" w:type="dxa"/>
            <w:noWrap w:val="0"/>
            <w:vAlign w:val="top"/>
          </w:tcPr>
          <w:p w14:paraId="405F0183">
            <w:pPr>
              <w:pStyle w:val="8"/>
              <w:snapToGrid w:val="0"/>
              <w:spacing w:before="34" w:line="242" w:lineRule="auto"/>
              <w:ind w:left="114" w:right="107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2.内容逻辑严密，有效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输出信息且紧扣主题，不同场景间连贯，过渡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设计巧妙</w:t>
            </w:r>
          </w:p>
        </w:tc>
      </w:tr>
      <w:tr w14:paraId="40C91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5625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50826390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0FA06365">
            <w:pPr>
              <w:pStyle w:val="8"/>
              <w:snapToGrid w:val="0"/>
              <w:spacing w:before="171" w:line="252" w:lineRule="auto"/>
              <w:ind w:left="117" w:right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3.品牌在故事中发挥一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定作用</w:t>
            </w:r>
          </w:p>
        </w:tc>
        <w:tc>
          <w:tcPr>
            <w:tcW w:w="2532" w:type="dxa"/>
            <w:noWrap w:val="0"/>
            <w:vAlign w:val="top"/>
          </w:tcPr>
          <w:p w14:paraId="0154EF63">
            <w:pPr>
              <w:pStyle w:val="8"/>
              <w:snapToGrid w:val="0"/>
              <w:spacing w:before="35" w:line="239" w:lineRule="auto"/>
              <w:ind w:left="115" w:right="103" w:firstLine="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3.品牌在故事中发挥重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>要作用，品牌扮演的角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色鲜明</w:t>
            </w:r>
          </w:p>
        </w:tc>
        <w:tc>
          <w:tcPr>
            <w:tcW w:w="2704" w:type="dxa"/>
            <w:noWrap w:val="0"/>
            <w:vAlign w:val="top"/>
          </w:tcPr>
          <w:p w14:paraId="7EB646C8">
            <w:pPr>
              <w:pStyle w:val="8"/>
              <w:snapToGrid w:val="0"/>
              <w:spacing w:before="35" w:line="239" w:lineRule="auto"/>
              <w:ind w:left="114" w:right="107" w:firstLine="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3.品牌在故事中发挥关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>键作用，品牌扮演的角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色推动故事发展</w:t>
            </w:r>
          </w:p>
        </w:tc>
      </w:tr>
      <w:tr w14:paraId="1DCE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7B85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1EE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5F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1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3D2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2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1C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感染力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5142D7FE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3B7F3F2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5BE1D7E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254D429">
            <w:pPr>
              <w:snapToGrid w:val="0"/>
              <w:spacing w:line="24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315AC2E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810" w:type="dxa"/>
            <w:noWrap w:val="0"/>
            <w:vAlign w:val="top"/>
          </w:tcPr>
          <w:p w14:paraId="522F7326">
            <w:pPr>
              <w:pStyle w:val="8"/>
              <w:snapToGrid w:val="0"/>
              <w:spacing w:before="306" w:line="252" w:lineRule="auto"/>
              <w:ind w:left="117" w:right="106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具有吸引力</w:t>
            </w:r>
          </w:p>
        </w:tc>
        <w:tc>
          <w:tcPr>
            <w:tcW w:w="2532" w:type="dxa"/>
            <w:noWrap w:val="0"/>
            <w:vAlign w:val="top"/>
          </w:tcPr>
          <w:p w14:paraId="622D0CBD">
            <w:pPr>
              <w:pStyle w:val="8"/>
              <w:snapToGrid w:val="0"/>
              <w:spacing w:before="306" w:line="252" w:lineRule="auto"/>
              <w:ind w:left="118" w:right="106" w:firstLine="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具有较强吸引力</w:t>
            </w:r>
          </w:p>
        </w:tc>
        <w:tc>
          <w:tcPr>
            <w:tcW w:w="2704" w:type="dxa"/>
            <w:noWrap w:val="0"/>
            <w:vAlign w:val="top"/>
          </w:tcPr>
          <w:p w14:paraId="69FFCE4A">
            <w:pPr>
              <w:pStyle w:val="8"/>
              <w:snapToGrid w:val="0"/>
              <w:spacing w:before="35" w:line="242" w:lineRule="auto"/>
              <w:ind w:left="115" w:right="107" w:firstLine="1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1.故事主题或场景设计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引人入胜，作品语言生动，有力吸引观众注意</w:t>
            </w:r>
            <w:r>
              <w:rPr>
                <w:rFonts w:hint="eastAsia" w:ascii="仿宋_GB2312" w:hAnsi="仿宋_GB2312" w:eastAsia="仿宋_GB2312" w:cs="仿宋_GB2312"/>
              </w:rPr>
              <w:t>力</w:t>
            </w:r>
          </w:p>
        </w:tc>
      </w:tr>
      <w:tr w14:paraId="15A6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25571CF3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791A8B93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7C3FB37C">
            <w:pPr>
              <w:pStyle w:val="8"/>
              <w:snapToGrid w:val="0"/>
              <w:spacing w:before="306" w:line="252" w:lineRule="auto"/>
              <w:ind w:left="116" w:right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2.故事的情感具备真实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性基础，被观众所接受</w:t>
            </w:r>
          </w:p>
        </w:tc>
        <w:tc>
          <w:tcPr>
            <w:tcW w:w="2532" w:type="dxa"/>
            <w:noWrap w:val="0"/>
            <w:vAlign w:val="top"/>
          </w:tcPr>
          <w:p w14:paraId="7B5FAEC2">
            <w:pPr>
              <w:pStyle w:val="8"/>
              <w:snapToGrid w:val="0"/>
              <w:spacing w:before="306" w:line="252" w:lineRule="auto"/>
              <w:ind w:left="114" w:right="106" w:firstLine="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2.故事的情感能够打动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观众，引发观众共鸣</w:t>
            </w:r>
          </w:p>
        </w:tc>
        <w:tc>
          <w:tcPr>
            <w:tcW w:w="2704" w:type="dxa"/>
            <w:noWrap w:val="0"/>
            <w:vAlign w:val="top"/>
          </w:tcPr>
          <w:p w14:paraId="72031C20">
            <w:pPr>
              <w:pStyle w:val="8"/>
              <w:snapToGrid w:val="0"/>
              <w:spacing w:before="34" w:line="242" w:lineRule="auto"/>
              <w:ind w:left="115" w:right="107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2.故事的情感真实细腻</w:t>
            </w:r>
            <w:r>
              <w:rPr>
                <w:rFonts w:hint="eastAsia" w:ascii="仿宋_GB2312" w:hAnsi="仿宋_GB2312" w:eastAsia="仿宋_GB2312" w:cs="仿宋_GB2312"/>
                <w:spacing w:val="1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>能够被充分理解并产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生强烈共鸣，并引发观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众深度思考</w:t>
            </w:r>
          </w:p>
        </w:tc>
      </w:tr>
      <w:tr w14:paraId="6F45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54" w:type="dxa"/>
            <w:gridSpan w:val="5"/>
            <w:shd w:val="clear" w:color="auto" w:fill="9CC2E5"/>
            <w:noWrap w:val="0"/>
            <w:vAlign w:val="top"/>
          </w:tcPr>
          <w:p w14:paraId="16C61915">
            <w:pPr>
              <w:pStyle w:val="8"/>
              <w:snapToGrid w:val="0"/>
              <w:spacing w:before="70" w:line="228" w:lineRule="auto"/>
              <w:ind w:left="42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特性指标</w:t>
            </w:r>
          </w:p>
        </w:tc>
      </w:tr>
      <w:tr w14:paraId="7C00E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restart"/>
            <w:tcBorders>
              <w:bottom w:val="nil"/>
            </w:tcBorders>
            <w:noWrap w:val="0"/>
            <w:vAlign w:val="top"/>
          </w:tcPr>
          <w:p w14:paraId="68A41C7D">
            <w:pPr>
              <w:snapToGrid w:val="0"/>
              <w:spacing w:line="3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0E1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9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841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表现力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noWrap w:val="0"/>
            <w:vAlign w:val="top"/>
          </w:tcPr>
          <w:p w14:paraId="6481D0A2">
            <w:pPr>
              <w:snapToGrid w:val="0"/>
              <w:spacing w:line="3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9EDB59">
            <w:pPr>
              <w:snapToGrid w:val="0"/>
              <w:spacing w:line="34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8E44C1">
            <w:pPr>
              <w:pStyle w:val="8"/>
              <w:snapToGrid w:val="0"/>
              <w:spacing w:before="65" w:line="228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20分</w:t>
            </w:r>
          </w:p>
        </w:tc>
        <w:tc>
          <w:tcPr>
            <w:tcW w:w="1810" w:type="dxa"/>
            <w:noWrap w:val="0"/>
            <w:vAlign w:val="top"/>
          </w:tcPr>
          <w:p w14:paraId="5E9BB54C">
            <w:pPr>
              <w:snapToGrid w:val="0"/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42485A">
            <w:pPr>
              <w:pStyle w:val="8"/>
              <w:snapToGrid w:val="0"/>
              <w:spacing w:before="65" w:line="228" w:lineRule="auto"/>
              <w:ind w:left="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1.仪表得体</w:t>
            </w:r>
          </w:p>
        </w:tc>
        <w:tc>
          <w:tcPr>
            <w:tcW w:w="2532" w:type="dxa"/>
            <w:noWrap w:val="0"/>
            <w:vAlign w:val="top"/>
          </w:tcPr>
          <w:p w14:paraId="21534208">
            <w:pPr>
              <w:pStyle w:val="8"/>
              <w:snapToGrid w:val="0"/>
              <w:spacing w:before="171" w:line="254" w:lineRule="auto"/>
              <w:ind w:left="117" w:right="106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1.服装、化妆、道具与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故事主题或背景适配</w:t>
            </w:r>
          </w:p>
        </w:tc>
        <w:tc>
          <w:tcPr>
            <w:tcW w:w="2704" w:type="dxa"/>
            <w:noWrap w:val="0"/>
            <w:vAlign w:val="top"/>
          </w:tcPr>
          <w:p w14:paraId="29C42AAC">
            <w:pPr>
              <w:pStyle w:val="8"/>
              <w:snapToGrid w:val="0"/>
              <w:spacing w:before="37" w:line="250" w:lineRule="auto"/>
              <w:ind w:left="118" w:right="107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</w:rPr>
              <w:t>1.服装、化妆、道具精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巧，与故事主题或背景</w:t>
            </w:r>
          </w:p>
          <w:p w14:paraId="0FEE25A6">
            <w:pPr>
              <w:pStyle w:val="8"/>
              <w:snapToGrid w:val="0"/>
              <w:spacing w:line="214" w:lineRule="auto"/>
              <w:ind w:left="1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高度契合</w:t>
            </w:r>
          </w:p>
        </w:tc>
      </w:tr>
      <w:tr w14:paraId="4B30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4" w:type="dxa"/>
            <w:vMerge w:val="continue"/>
            <w:tcBorders>
              <w:top w:val="nil"/>
            </w:tcBorders>
            <w:noWrap w:val="0"/>
            <w:vAlign w:val="top"/>
          </w:tcPr>
          <w:p w14:paraId="66717D24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vAlign w:val="top"/>
          </w:tcPr>
          <w:p w14:paraId="0DBF41DA">
            <w:pPr>
              <w:snapToGrid w:val="0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10" w:type="dxa"/>
            <w:noWrap w:val="0"/>
            <w:vAlign w:val="top"/>
          </w:tcPr>
          <w:p w14:paraId="2F952AD9">
            <w:pPr>
              <w:pStyle w:val="8"/>
              <w:snapToGrid w:val="0"/>
              <w:spacing w:before="36"/>
              <w:ind w:left="114" w:right="106" w:firstLine="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2.语速恰当，语气、语</w:t>
            </w:r>
            <w:r>
              <w:rPr>
                <w:rFonts w:hint="eastAsia" w:ascii="仿宋_GB2312" w:hAnsi="仿宋_GB2312" w:eastAsia="仿宋_GB2312" w:cs="仿宋_GB2312"/>
                <w:spacing w:val="12"/>
              </w:rPr>
              <w:t>调、音量、节奏张弛符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合故事内容</w:t>
            </w:r>
          </w:p>
        </w:tc>
        <w:tc>
          <w:tcPr>
            <w:tcW w:w="2532" w:type="dxa"/>
            <w:noWrap w:val="0"/>
            <w:vAlign w:val="top"/>
          </w:tcPr>
          <w:p w14:paraId="21A0581A">
            <w:pPr>
              <w:pStyle w:val="8"/>
              <w:snapToGrid w:val="0"/>
              <w:spacing w:before="36"/>
              <w:ind w:left="114" w:right="106" w:firstLine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</w:rPr>
              <w:t>2.普通话标准，准确表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情达意，熟练度较高，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语速匀畅，无失误</w:t>
            </w:r>
          </w:p>
        </w:tc>
        <w:tc>
          <w:tcPr>
            <w:tcW w:w="2704" w:type="dxa"/>
            <w:noWrap w:val="0"/>
            <w:vAlign w:val="top"/>
          </w:tcPr>
          <w:p w14:paraId="5E64E221">
            <w:pPr>
              <w:pStyle w:val="8"/>
              <w:snapToGrid w:val="0"/>
              <w:spacing w:before="36"/>
              <w:ind w:left="117" w:right="10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2.普通话标准，自信从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>容，感情充沛，代入感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强，无停顿及失误</w:t>
            </w:r>
          </w:p>
        </w:tc>
      </w:tr>
    </w:tbl>
    <w:p w14:paraId="2CD56ACF">
      <w:pPr>
        <w:pStyle w:val="3"/>
        <w:ind w:left="0" w:leftChars="0" w:firstLine="0" w:firstLineChars="0"/>
        <w:rPr>
          <w:rFonts w:hint="eastAsia" w:ascii="方正小标宋简体" w:eastAsia="方正小标宋简体"/>
          <w:sz w:val="36"/>
          <w:szCs w:val="36"/>
        </w:rPr>
      </w:pPr>
    </w:p>
    <w:sectPr>
      <w:pgSz w:w="11906" w:h="16838"/>
      <w:pgMar w:top="1701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6322"/>
    <w:rsid w:val="2960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仿宋_GB2312" w:hAnsi="仿宋_GB2312"/>
    </w:rPr>
  </w:style>
  <w:style w:type="paragraph" w:customStyle="1" w:styleId="6">
    <w:name w:val="标准文件_附录表标题"/>
    <w:next w:val="1"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2026-03-31T02:12:00Z</dcterms:created>
  <dc:creator>♪饭饭</dc:creator>
  <cp:lastModifiedBy>♪饭饭</cp:lastModifiedBy>
  <dcterms:modified xsi:type="dcterms:W3CDTF">2026-03-31T02:12:29Z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94A8CDACA9E141C89C8E6CBE2CDCCF11_11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