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109D" w14:textId="77777777" w:rsidR="00436181" w:rsidRDefault="00861605">
      <w:pPr>
        <w:spacing w:line="560" w:lineRule="exact"/>
        <w:ind w:right="214"/>
        <w:jc w:val="left"/>
        <w:rPr>
          <w:rStyle w:val="NormalCharacter"/>
          <w:rFonts w:ascii="黑体" w:eastAsia="黑体" w:hAnsi="黑体"/>
          <w:spacing w:val="-6"/>
          <w:sz w:val="32"/>
          <w:szCs w:val="32"/>
        </w:rPr>
      </w:pPr>
      <w:r>
        <w:rPr>
          <w:rStyle w:val="NormalCharacter"/>
          <w:rFonts w:ascii="黑体" w:eastAsia="黑体" w:hAnsi="黑体" w:hint="eastAsia"/>
          <w:spacing w:val="-6"/>
          <w:sz w:val="32"/>
          <w:szCs w:val="32"/>
        </w:rPr>
        <w:t>附件</w:t>
      </w:r>
    </w:p>
    <w:p w14:paraId="39FB306D" w14:textId="77777777" w:rsidR="00436181" w:rsidRDefault="00436181">
      <w:pPr>
        <w:spacing w:line="560" w:lineRule="exact"/>
        <w:ind w:right="214"/>
        <w:jc w:val="left"/>
        <w:rPr>
          <w:rStyle w:val="NormalCharacter"/>
          <w:rFonts w:ascii="黑体" w:eastAsia="黑体" w:hAnsi="黑体"/>
          <w:spacing w:val="-6"/>
          <w:sz w:val="32"/>
          <w:szCs w:val="32"/>
        </w:rPr>
      </w:pPr>
    </w:p>
    <w:p w14:paraId="747D93D2" w14:textId="77777777" w:rsidR="00436181" w:rsidRDefault="00861605">
      <w:pPr>
        <w:widowControl/>
        <w:spacing w:afterLines="50" w:after="156" w:line="560" w:lineRule="exact"/>
        <w:jc w:val="center"/>
        <w:textAlignment w:val="baseline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/>
          <w:sz w:val="44"/>
          <w:szCs w:val="44"/>
        </w:rPr>
        <w:t>2023年砂型铸造智能化发展研讨会会议议程</w:t>
      </w:r>
    </w:p>
    <w:p w14:paraId="109CD168" w14:textId="77777777" w:rsidR="00436181" w:rsidRDefault="00861605">
      <w:pPr>
        <w:spacing w:line="560" w:lineRule="atLeas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会议地点：苏州吴江敏华希尔顿逸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林酒店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宴会1厅</w:t>
      </w:r>
    </w:p>
    <w:tbl>
      <w:tblPr>
        <w:tblpPr w:leftFromText="180" w:rightFromText="180" w:vertAnchor="text" w:horzAnchor="page" w:tblpX="1703" w:tblpY="603"/>
        <w:tblOverlap w:val="never"/>
        <w:tblW w:w="8800" w:type="dxa"/>
        <w:tblLayout w:type="fixed"/>
        <w:tblLook w:val="04A0" w:firstRow="1" w:lastRow="0" w:firstColumn="1" w:lastColumn="0" w:noHBand="0" w:noVBand="1"/>
      </w:tblPr>
      <w:tblGrid>
        <w:gridCol w:w="1969"/>
        <w:gridCol w:w="2700"/>
        <w:gridCol w:w="4131"/>
      </w:tblGrid>
      <w:tr w:rsidR="00436181" w14:paraId="72465D36" w14:textId="77777777">
        <w:trPr>
          <w:trHeight w:val="514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A4ED5" w14:textId="77777777" w:rsidR="00436181" w:rsidRDefault="00861605">
            <w:pPr>
              <w:spacing w:line="560" w:lineRule="atLeas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时间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F293A" w14:textId="77777777" w:rsidR="00436181" w:rsidRDefault="00861605">
            <w:pPr>
              <w:spacing w:line="560" w:lineRule="atLeas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议程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D8CFB" w14:textId="77777777" w:rsidR="00436181" w:rsidRDefault="00861605">
            <w:pPr>
              <w:spacing w:line="560" w:lineRule="atLeast"/>
              <w:jc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嘉宾</w:t>
            </w:r>
          </w:p>
        </w:tc>
      </w:tr>
      <w:tr w:rsidR="00436181" w14:paraId="0CE4BE90" w14:textId="77777777">
        <w:trPr>
          <w:trHeight w:val="514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2CD44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08:00-08:30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96BDE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参会嘉宾签到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BE608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——</w:t>
            </w:r>
          </w:p>
        </w:tc>
      </w:tr>
      <w:tr w:rsidR="00436181" w14:paraId="2437F037" w14:textId="77777777">
        <w:trPr>
          <w:trHeight w:val="514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F6551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08:30-08:32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EA772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主持人开场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AA425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——</w:t>
            </w:r>
          </w:p>
        </w:tc>
      </w:tr>
      <w:tr w:rsidR="00436181" w14:paraId="224CFED5" w14:textId="77777777">
        <w:trPr>
          <w:trHeight w:val="964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7407B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08:32-08:35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161A2" w14:textId="77777777" w:rsidR="00436181" w:rsidRDefault="00861605">
            <w:pPr>
              <w:pStyle w:val="4"/>
              <w:spacing w:afterAutospacing="0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中国铸造协会智能铸造工作委员会 主任讲话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717A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 xml:space="preserve">智能铸造工作委员会主任委员 </w:t>
            </w:r>
            <w:proofErr w:type="gramStart"/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邱</w:t>
            </w:r>
            <w:proofErr w:type="gramEnd"/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壑</w:t>
            </w:r>
          </w:p>
        </w:tc>
      </w:tr>
      <w:tr w:rsidR="00436181" w14:paraId="4DB2AD2B" w14:textId="77777777">
        <w:trPr>
          <w:trHeight w:val="514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8FCFA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08:35-08:40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E0D96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中国铸造协会领导讲话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C1C9E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——</w:t>
            </w:r>
          </w:p>
        </w:tc>
      </w:tr>
      <w:tr w:rsidR="00436181" w14:paraId="6F87850E" w14:textId="77777777">
        <w:trPr>
          <w:trHeight w:val="938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A274E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08:40-09:00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2CFA0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新经济、新模式、新汽车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035F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中国汽车工程学会制造分会名誉主任委员，江苏省智能制造学会联合体顾问，原东风汽车</w:t>
            </w:r>
          </w:p>
          <w:p w14:paraId="1A92099D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副总工程师 邹恒琪</w:t>
            </w:r>
          </w:p>
        </w:tc>
      </w:tr>
      <w:tr w:rsidR="00436181" w14:paraId="713922D7" w14:textId="77777777">
        <w:trPr>
          <w:trHeight w:val="560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863B2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09:00-09:20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57604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基于数字孪生的透明工厂解决方案及实施案例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D1C78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 xml:space="preserve">南京航空航天大学无锡研究院院长，机电学院教授、博导 </w:t>
            </w:r>
          </w:p>
          <w:p w14:paraId="7969F717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唐敦兵</w:t>
            </w:r>
          </w:p>
        </w:tc>
      </w:tr>
      <w:tr w:rsidR="00436181" w14:paraId="14C12C7F" w14:textId="77777777">
        <w:trPr>
          <w:trHeight w:val="964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A8B1E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lastRenderedPageBreak/>
              <w:t>09:20-09:40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7BEDD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3D 打印技术</w:t>
            </w:r>
          </w:p>
          <w:p w14:paraId="2121EA45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新发展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2592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共享智能装备有限公司</w:t>
            </w:r>
          </w:p>
          <w:p w14:paraId="051F16FA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副总经理 周志军</w:t>
            </w:r>
          </w:p>
        </w:tc>
      </w:tr>
      <w:tr w:rsidR="00436181" w14:paraId="0F73C052" w14:textId="77777777">
        <w:trPr>
          <w:trHeight w:val="964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4B60A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09:40-10:00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8766C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三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材制芯技术</w:t>
            </w:r>
            <w:proofErr w:type="gramEnd"/>
          </w:p>
          <w:p w14:paraId="24C3F071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新思考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E569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苏州明志科技股份有限公司</w:t>
            </w:r>
          </w:p>
          <w:p w14:paraId="73CCB61F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技术副总 杨林龙</w:t>
            </w:r>
          </w:p>
        </w:tc>
      </w:tr>
      <w:tr w:rsidR="00436181" w14:paraId="66CF39DB" w14:textId="77777777">
        <w:trPr>
          <w:trHeight w:val="964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5C368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10:00-10:20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660C6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铸造企业快速</w:t>
            </w:r>
          </w:p>
          <w:p w14:paraId="26FB464D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数字化转型捷径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BE8F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 xml:space="preserve">济南科德智能科技有限公司 </w:t>
            </w: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br/>
              <w:t>高级副总裁 张明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一</w:t>
            </w:r>
            <w:proofErr w:type="gramEnd"/>
          </w:p>
        </w:tc>
      </w:tr>
      <w:tr w:rsidR="00436181" w14:paraId="3771D784" w14:textId="77777777">
        <w:trPr>
          <w:trHeight w:val="545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B7275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10:20-10:40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2BB90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智能铸造驱动控制系统整体解决方案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3A9B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SEW-传动设备（苏州）有限公司电子技术应用中心</w:t>
            </w:r>
          </w:p>
          <w:p w14:paraId="22FF4E76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高级经理 李建良</w:t>
            </w:r>
          </w:p>
        </w:tc>
      </w:tr>
      <w:tr w:rsidR="00436181" w14:paraId="6325C917" w14:textId="77777777">
        <w:trPr>
          <w:trHeight w:val="1443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5A3D8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10:40-11:00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B547C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砂型铸造智能化发展的思考—-建设新型智能化铸造</w:t>
            </w:r>
          </w:p>
          <w:p w14:paraId="2FF4E9AC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工厂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300B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大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工翼云数字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科技(苏州)有限公司</w:t>
            </w:r>
          </w:p>
          <w:p w14:paraId="7F00F78D" w14:textId="77777777" w:rsidR="00436181" w:rsidRDefault="0086160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0"/>
                <w:szCs w:val="30"/>
              </w:rPr>
              <w:t>首席技术专家 尹大伟</w:t>
            </w:r>
          </w:p>
        </w:tc>
      </w:tr>
      <w:tr w:rsidR="00436181" w14:paraId="1F4061B1" w14:textId="77777777">
        <w:trPr>
          <w:trHeight w:val="606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074B6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11:00:-11:03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3F8A" w14:textId="77777777" w:rsidR="00436181" w:rsidRDefault="00861605">
            <w:pPr>
              <w:pStyle w:val="4"/>
              <w:spacing w:afterAutospacing="0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智能铸造工作委员会轮值主任交接 仪式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4474E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——</w:t>
            </w:r>
          </w:p>
        </w:tc>
      </w:tr>
      <w:tr w:rsidR="00436181" w14:paraId="2BD95F58" w14:textId="77777777">
        <w:trPr>
          <w:trHeight w:val="613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07B6D" w14:textId="77777777" w:rsidR="00436181" w:rsidRDefault="00861605">
            <w:pPr>
              <w:pStyle w:val="4"/>
              <w:spacing w:afterAutospacing="0" w:line="560" w:lineRule="atLeast"/>
              <w:jc w:val="center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11:03-12:00</w:t>
            </w:r>
          </w:p>
        </w:tc>
        <w:tc>
          <w:tcPr>
            <w:tcW w:w="6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BB9F2" w14:textId="77777777" w:rsidR="00436181" w:rsidRDefault="00861605">
            <w:pPr>
              <w:pStyle w:val="4"/>
              <w:spacing w:afterAutospacing="0" w:line="560" w:lineRule="atLeast"/>
              <w:rPr>
                <w:rFonts w:ascii="仿宋" w:eastAsia="仿宋" w:hAnsi="仿宋" w:cs="仿宋" w:hint="default"/>
                <w:b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企业参观及交流：                            苏州明志科技股份有限公司智能铸造车间</w:t>
            </w:r>
          </w:p>
        </w:tc>
      </w:tr>
    </w:tbl>
    <w:p w14:paraId="16C3810B" w14:textId="77777777" w:rsidR="00436181" w:rsidRDefault="00436181">
      <w:pPr>
        <w:spacing w:line="560" w:lineRule="atLeast"/>
        <w:rPr>
          <w:rFonts w:hint="eastAsia"/>
        </w:rPr>
      </w:pPr>
    </w:p>
    <w:sectPr w:rsidR="00436181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NiMmJjMGUyMDNhMGI0MjllZTc4OTE3ODRjOTBjMWQifQ=="/>
  </w:docVars>
  <w:rsids>
    <w:rsidRoot w:val="58262FC3"/>
    <w:rsid w:val="D97D46DA"/>
    <w:rsid w:val="FBBF6DE5"/>
    <w:rsid w:val="FE5EB22D"/>
    <w:rsid w:val="FEFFAA6D"/>
    <w:rsid w:val="00436181"/>
    <w:rsid w:val="007E5D21"/>
    <w:rsid w:val="00861605"/>
    <w:rsid w:val="00AA21CA"/>
    <w:rsid w:val="00C03878"/>
    <w:rsid w:val="2E400F3C"/>
    <w:rsid w:val="34E865C4"/>
    <w:rsid w:val="3AFF97DD"/>
    <w:rsid w:val="4B261513"/>
    <w:rsid w:val="550A1892"/>
    <w:rsid w:val="57212E09"/>
    <w:rsid w:val="58262FC3"/>
    <w:rsid w:val="64F305A3"/>
    <w:rsid w:val="751A116C"/>
    <w:rsid w:val="77FFEAD8"/>
    <w:rsid w:val="7C5FB1EC"/>
    <w:rsid w:val="7D8FFDEB"/>
    <w:rsid w:val="B9B72D14"/>
    <w:rsid w:val="BF759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9A75D8"/>
  <w15:docId w15:val="{DBEE7644-1C1A-49CD-A12B-7602481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Base>54445254d806000001006a03000000003033656264313639376237633237366565623465653463353462363361383537000000000000000000000000000000000000000000000000000000000000000064313165366130653062386261666532303661656633356531326432393033300000000000000000d228000067a4a26497d130651cd5306500000000d228000000000000c70100000000000000000000000000000000000000000000000000000000000000000000000000000000000000000000000000000000000000000000000000000000000000000000000000000000000000000000000000000000000000000000000000000000000000000000000000000000000000000000000000006c9ab273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5500730065007200310030003400350030000000000000000000000000000000000000000000000000000000000000000000000000000000000000000000000000000000000000000000000000000000000000000000000000000000000000000000000000000000000000000000000000000000000000005700650043006800610074002e006500780065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00000000000000529601000000000030d130656431316536613065306238626166653230366165663335653132643239303330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马玲</dc:creator>
  <cp:lastModifiedBy>弋 庄</cp:lastModifiedBy>
  <cp:revision>4</cp:revision>
  <cp:lastPrinted>2023-10-25T01:51:00Z</cp:lastPrinted>
  <dcterms:created xsi:type="dcterms:W3CDTF">2023-10-25T01:48:00Z</dcterms:created>
  <dcterms:modified xsi:type="dcterms:W3CDTF">2023-10-26T10:22:00Z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49340DEE1457D758172E37653CB62178_43</vt:lpwstr>
  </property>
</Properties>
</file>