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9351" w14:textId="07D8AE38" w:rsidR="00BA456D" w:rsidRDefault="00BA456D" w:rsidP="000766B8">
      <w:pPr>
        <w:widowControl/>
        <w:spacing w:line="560" w:lineRule="exact"/>
        <w:rPr>
          <w:rFonts w:ascii="黑体" w:eastAsia="黑体" w:hAnsi="黑体" w:hint="eastAsia"/>
          <w:bCs/>
          <w:spacing w:val="-8"/>
          <w:kern w:val="0"/>
          <w:sz w:val="32"/>
          <w:szCs w:val="32"/>
        </w:rPr>
      </w:pPr>
      <w:r w:rsidRPr="000766B8">
        <w:rPr>
          <w:rFonts w:ascii="黑体" w:eastAsia="黑体" w:hAnsi="黑体" w:hint="eastAsia"/>
          <w:bCs/>
          <w:spacing w:val="-8"/>
          <w:kern w:val="0"/>
          <w:sz w:val="32"/>
          <w:szCs w:val="32"/>
        </w:rPr>
        <w:t>附件</w:t>
      </w:r>
    </w:p>
    <w:p w14:paraId="5E547D3A" w14:textId="77777777" w:rsidR="00733383" w:rsidRPr="000766B8" w:rsidRDefault="00733383" w:rsidP="000766B8">
      <w:pPr>
        <w:widowControl/>
        <w:spacing w:line="560" w:lineRule="exact"/>
        <w:rPr>
          <w:rFonts w:ascii="黑体" w:eastAsia="黑体" w:hAnsi="黑体" w:hint="eastAsia"/>
          <w:bCs/>
          <w:spacing w:val="-8"/>
          <w:kern w:val="0"/>
          <w:sz w:val="32"/>
          <w:szCs w:val="32"/>
        </w:rPr>
      </w:pPr>
    </w:p>
    <w:p w14:paraId="059FD312" w14:textId="71CFEE0C" w:rsidR="004072BB" w:rsidRDefault="00565124" w:rsidP="000766B8">
      <w:pPr>
        <w:widowControl/>
        <w:spacing w:afterLines="50" w:after="156" w:line="560" w:lineRule="atLeast"/>
        <w:jc w:val="center"/>
        <w:rPr>
          <w:rFonts w:ascii="仿宋" w:eastAsia="仿宋" w:hAnsi="仿宋" w:hint="eastAsia"/>
          <w:spacing w:val="-8"/>
          <w:kern w:val="0"/>
          <w:sz w:val="32"/>
          <w:szCs w:val="32"/>
        </w:rPr>
      </w:pPr>
      <w:r w:rsidRPr="00483ECA">
        <w:rPr>
          <w:rFonts w:ascii="仿宋" w:eastAsia="仿宋" w:hAnsi="仿宋" w:hint="eastAsia"/>
          <w:spacing w:val="-8"/>
          <w:kern w:val="0"/>
          <w:sz w:val="32"/>
          <w:szCs w:val="32"/>
        </w:rPr>
        <w:t>第</w:t>
      </w:r>
      <w:r w:rsidR="00C83A85">
        <w:rPr>
          <w:rFonts w:ascii="仿宋" w:eastAsia="仿宋" w:hAnsi="仿宋" w:hint="eastAsia"/>
          <w:spacing w:val="-8"/>
          <w:kern w:val="0"/>
          <w:sz w:val="32"/>
          <w:szCs w:val="32"/>
        </w:rPr>
        <w:t>十</w:t>
      </w:r>
      <w:r w:rsidR="00F879F1">
        <w:rPr>
          <w:rFonts w:ascii="仿宋" w:eastAsia="仿宋" w:hAnsi="仿宋" w:hint="eastAsia"/>
          <w:spacing w:val="-8"/>
          <w:kern w:val="0"/>
          <w:sz w:val="32"/>
          <w:szCs w:val="32"/>
        </w:rPr>
        <w:t>五</w:t>
      </w:r>
      <w:r w:rsidRPr="00483ECA">
        <w:rPr>
          <w:rFonts w:ascii="仿宋" w:eastAsia="仿宋" w:hAnsi="仿宋" w:hint="eastAsia"/>
          <w:spacing w:val="-8"/>
          <w:kern w:val="0"/>
          <w:sz w:val="32"/>
          <w:szCs w:val="32"/>
        </w:rPr>
        <w:t>批铸造行业企业信用等级评价结果（排名不分先后）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1680"/>
        <w:gridCol w:w="4760"/>
        <w:gridCol w:w="1800"/>
      </w:tblGrid>
      <w:tr w:rsidR="00047395" w:rsidRPr="00047395" w14:paraId="620A28AB" w14:textId="77777777" w:rsidTr="0050713A">
        <w:trPr>
          <w:trHeight w:val="400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7C6F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E980D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E984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评价等级</w:t>
            </w:r>
          </w:p>
        </w:tc>
      </w:tr>
      <w:tr w:rsidR="00047395" w:rsidRPr="00047395" w14:paraId="2B819518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1F6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CB93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安钢集团永通球墨铸铁管有限责任公司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440D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353B0792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82A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03D9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鞍钢轧辊有限公司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7FDD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0F83C085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2E0D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98389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北京天哲消失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模铸造技术有限公司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7FE4E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3E838A51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D5B0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C610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本溪参铁（集团）有限公司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CFA1A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4FA033E9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299B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F387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常州朗锐铸造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622E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0CC1F160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44A22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E80B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常州</w:t>
            </w: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萨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伟利铸造技术有限公司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EEB3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25C41A72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AE72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F239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承德北雁新材料科技有限公司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6785B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641309A5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743A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5F5F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承德东伟新材料科技有限公司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832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134A906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5F6E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DCE56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慈溪汇丽机电股份有限公司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B1F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E66D962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F47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3564A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大连华</w:t>
            </w: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锐重工铸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245A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287BE304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E438A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1F527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大连亚明汽车部件股份有限公司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6A1D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77E74C47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0DA7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8C36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丹东市隆盛铸造有限公司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99D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6BA7E3A7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6401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4CB2F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东莞鸿图精密压铸有限公司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790F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037A0ABE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5682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92230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东亚科技（苏州）有限公司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187F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5D306C06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BFB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A8FA6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阜新力达钢铁铸造有限公司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5B2FE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3092CF0A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D1366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F523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广东鸿图科技股份有限公司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2BB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2421FC33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6CC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2E656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广东肇庆动力金属股份有限公司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352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AAA</w:t>
            </w:r>
          </w:p>
        </w:tc>
      </w:tr>
      <w:tr w:rsidR="00047395" w:rsidRPr="00047395" w14:paraId="6CD37E2E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E66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7C7E5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哈尔滨鑫润工业有限公司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C8B2A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6DD9A58B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CA632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08CD3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河北建支铸造集团有限公司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717D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477B5CF7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BD3B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647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河北津西钢铁集团重工科技有限公司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EF8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7330CE16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4A8B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960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河北钜兴智能装备制造有限公司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A7B1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79680C61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0CB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6AEF5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河南省金太阳精密铸业股份有限公司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29982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3D4B46AC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FE4B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331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湖北丰特金属成型有限公司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5DC8F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AAA</w:t>
            </w:r>
          </w:p>
        </w:tc>
      </w:tr>
      <w:tr w:rsidR="00047395" w:rsidRPr="00047395" w14:paraId="44702DCD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2FD8B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574CC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湖北路中宝金属制品有限公司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6B8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2BC4A871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F2CF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4A0CE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湖北翊通铸业有限公司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9BBC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264DB748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BBE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BB0B6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江苏钢锐精密机械有限公司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7128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7DA889B6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0586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99A47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江苏凯达重工股份有限公司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8344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531396D6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0C4B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78C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江苏群达机械科技有限公司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25AD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78533121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E7A7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0DB4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科华控股股份有限公司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68542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6F0D876B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0BE7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6CDD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溧阳市新力机械铸造有限公司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944F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5D57AE00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10336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52BD3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辽宁爱维尔金属成型科技股份有限公司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053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3D1777C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177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AF96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辽宁福鞍重工股份有限公司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E88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7F83599A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8E0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1EB40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辽宁联通管业有限公司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AA7C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00E22C66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160C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B709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辽宁沈车铸业有限公司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5E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432A8F48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DF17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6173D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辽宁鑫丰实业有限公司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417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6F4A4961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78C34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A98EE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隆基集团有限公司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CDD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47DD664A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08C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60A1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洛阳申耐电力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设备有限公司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C0C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22D9A5D3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F01D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D4A1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玫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德集团有限公司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07872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4D9A7084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B659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55F2C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南通国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盛机床部件有限公司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0E47E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66AE96BD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B616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8F84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南通华东油压科技有限公司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5AD84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7680811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9BF2E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1E7B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尼欧迪克（青岛）环保科技有限公司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153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7E4F18AE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330B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EFAE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宁波开发区安德鲁精铸有限公司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BD96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20170D4F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BF2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0877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宁国东方碾磨材料股份有限公司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08EE6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3E76DC12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65E0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0F8BA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宁国市华丰耐磨材料有限公司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2991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0F7A6592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56F8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4C22C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青岛尊龙耐火材料有限公司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DEF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0D2F4784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7575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CBD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青州奥普利金属材料有限公司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077E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300384F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452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4DDD6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日照铸福实业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071A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44CE9910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CDA3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CF7BA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山东国创精密机械有限公司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82C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7D9DDB9D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2C33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1A79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山东浩顺机械有限公司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6E7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2CA398F4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171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928E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山东湖西王集团铸业有限公司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584F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4E51709C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A2B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B9F9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山东汇丰铸造科技股份有限公司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2C1F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9AB7D45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9F83A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7D99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山东民丰铸造材料有限公司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16B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0E637415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16D2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1829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山东圣鑫管业有限公司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9BB4F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6B22259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0DD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C9A5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山东亿佰通机械股份有限公司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B73B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071C37AE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C6A1A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F4303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山西大通铸业有限公司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A7C3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AAA</w:t>
            </w:r>
          </w:p>
        </w:tc>
      </w:tr>
      <w:tr w:rsidR="00047395" w:rsidRPr="00047395" w14:paraId="3075FBEE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0BEB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56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53C9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山西东鑫衡隆机械制造股份有限公司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B046F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3F225BEB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98A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10B0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山西沁新能源集团股份有限公司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EC4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706D2D2B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D2C3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5749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石家庄博欧金属制品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6E3C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700166E6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CFB2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A9EB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石嘴山市宝马兴庆特种合金有限公司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97670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4DC4E138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578F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AB44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苏州明志科技股份有限公司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10E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619070AA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0F022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90EC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苏州石川制铁有限公司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904F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41F5C71A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F0A0A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10B21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泰州市博</w:t>
            </w: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世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特精密铸造有限公司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4E79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D9C9EB7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4073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897F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唐山</w:t>
            </w: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鑫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业科技有限公司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88FA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7CEDA8D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952B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5F6C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天津达祥精密工业有限公司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D930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65D7C4C3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069F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1F2D5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天津新伟祥工业有限公司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8C9A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51378D12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45E5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4AA04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潍坊裕川机械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36F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2A931F62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DD5B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C287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文</w:t>
            </w: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灿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集团股份有限公司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E800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638874C1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7AFF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68DDE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无锡吉冈</w:t>
            </w: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精密科技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502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288622E6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3FDBD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9E52C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无锡威孚长安有限责任公司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9496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AAA</w:t>
            </w:r>
          </w:p>
        </w:tc>
      </w:tr>
      <w:tr w:rsidR="00047395" w:rsidRPr="00047395" w14:paraId="7D4EFE1E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5945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7BB32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芜湖市金贸流体科技股份有限公司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49DA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AAA</w:t>
            </w:r>
          </w:p>
        </w:tc>
      </w:tr>
      <w:tr w:rsidR="00047395" w:rsidRPr="00047395" w14:paraId="28E5C544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7C18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74E66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西峡县内燃机进排气管有限责任公司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856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5ABAB262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9D6B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D1F0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襄阳聚力新材料科技有限公司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EA34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FD5B80A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A406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59159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新乡市长城铸钢有限公司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ECAF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AAA</w:t>
            </w:r>
          </w:p>
        </w:tc>
      </w:tr>
      <w:tr w:rsidR="00047395" w:rsidRPr="00047395" w14:paraId="228FCF1D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0F8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A9B37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新兴铸管股份有限公司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1596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B25AC2C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9475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2396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鑫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工艺（上海）材料科技有限公司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271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5A528666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ACF6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37DD5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烟台冰轮智能机械科技有限公司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F1EEE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641D8E02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CD26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CF954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烟台</w:t>
            </w: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世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德装备股份有限公司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5F32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440B0C68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DCC1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ADD94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宜宾普什联动科技有限公司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34717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8811742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7BD7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C1CE1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长葛市富兴汽配有限公司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CA27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471D8AE4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5EDA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2618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浙江红马铸造有限公司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114F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626FC8C6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6222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C78E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浙江华晟金属制品有限公司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56B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581956CA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3329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5A6ED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浙江时代铸造有限公司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B5D4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176E1D8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55E1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2720D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浙江武精机器制造有限公司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E4A5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131B379F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E71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81F2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重庆顺多利机车有限责任公司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0E3A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047395" w:rsidRPr="00047395" w14:paraId="2B17F6E7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1853D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2AAA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东风精密铸造有限公司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E6365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</w:t>
            </w:r>
          </w:p>
        </w:tc>
      </w:tr>
      <w:tr w:rsidR="00047395" w:rsidRPr="00047395" w14:paraId="1123B456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D442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86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C7BD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广东中天创</w:t>
            </w: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展球铁有限公司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95662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AA</w:t>
            </w:r>
          </w:p>
        </w:tc>
      </w:tr>
      <w:tr w:rsidR="00047395" w:rsidRPr="00047395" w14:paraId="283211DC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A0CB4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6177A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合肥江淮铸造有限责任公司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F851B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</w:t>
            </w:r>
          </w:p>
        </w:tc>
      </w:tr>
      <w:tr w:rsidR="00047395" w:rsidRPr="00047395" w14:paraId="2692A41F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3EF7A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EAE4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河南伟业新材料有限公司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2948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</w:t>
            </w:r>
          </w:p>
        </w:tc>
      </w:tr>
      <w:tr w:rsidR="00047395" w:rsidRPr="00047395" w14:paraId="79E54B9B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017E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91C82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河南豫中新材料有限公司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789FC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</w:t>
            </w:r>
          </w:p>
        </w:tc>
      </w:tr>
      <w:tr w:rsidR="00047395" w:rsidRPr="00047395" w14:paraId="329F6A00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268F3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124FE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辽宁众达轧辊有限公司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01B6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</w:t>
            </w:r>
          </w:p>
        </w:tc>
      </w:tr>
      <w:tr w:rsidR="00047395" w:rsidRPr="00047395" w14:paraId="23FB0D5D" w14:textId="77777777" w:rsidTr="00047395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25566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2E3E6" w14:textId="77777777" w:rsidR="00047395" w:rsidRPr="00047395" w:rsidRDefault="00047395" w:rsidP="0004739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龙岩</w:t>
            </w:r>
            <w:proofErr w:type="gramStart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市壹荣铸造</w:t>
            </w:r>
            <w:proofErr w:type="gramEnd"/>
            <w:r w:rsidRPr="00047395">
              <w:rPr>
                <w:rFonts w:asciiTheme="minorEastAsia" w:eastAsiaTheme="minorEastAsia" w:hAnsiTheme="minorEastAsia" w:cs="宋体" w:hint="eastAsia"/>
                <w:color w:val="111111"/>
                <w:kern w:val="0"/>
                <w:sz w:val="24"/>
              </w:rPr>
              <w:t>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D116" w14:textId="77777777" w:rsidR="00047395" w:rsidRPr="00047395" w:rsidRDefault="00047395" w:rsidP="00047395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0473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</w:t>
            </w:r>
          </w:p>
        </w:tc>
      </w:tr>
    </w:tbl>
    <w:p w14:paraId="248A71AF" w14:textId="77777777" w:rsidR="00EC1062" w:rsidRDefault="00EC1062" w:rsidP="000766B8">
      <w:pPr>
        <w:widowControl/>
        <w:spacing w:line="56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</w:p>
    <w:p w14:paraId="5CBAEE3C" w14:textId="483789BF" w:rsidR="00503D41" w:rsidRDefault="00565124" w:rsidP="000766B8">
      <w:pPr>
        <w:widowControl/>
        <w:spacing w:line="56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565124">
        <w:rPr>
          <w:rFonts w:ascii="仿宋" w:eastAsia="仿宋" w:hAnsi="仿宋"/>
          <w:kern w:val="0"/>
          <w:sz w:val="32"/>
          <w:szCs w:val="32"/>
        </w:rPr>
        <w:t>参加</w:t>
      </w:r>
      <w:r w:rsidR="001449B4">
        <w:rPr>
          <w:rFonts w:ascii="仿宋" w:eastAsia="仿宋" w:hAnsi="仿宋" w:hint="eastAsia"/>
          <w:kern w:val="0"/>
          <w:sz w:val="32"/>
          <w:szCs w:val="32"/>
        </w:rPr>
        <w:t>第十</w:t>
      </w:r>
      <w:r w:rsidR="00047395">
        <w:rPr>
          <w:rFonts w:ascii="仿宋" w:eastAsia="仿宋" w:hAnsi="仿宋" w:hint="eastAsia"/>
          <w:kern w:val="0"/>
          <w:sz w:val="32"/>
          <w:szCs w:val="32"/>
        </w:rPr>
        <w:t>五</w:t>
      </w:r>
      <w:r w:rsidR="001449B4">
        <w:rPr>
          <w:rFonts w:ascii="仿宋" w:eastAsia="仿宋" w:hAnsi="仿宋" w:hint="eastAsia"/>
          <w:kern w:val="0"/>
          <w:sz w:val="32"/>
          <w:szCs w:val="32"/>
        </w:rPr>
        <w:t>批</w:t>
      </w:r>
      <w:r w:rsidRPr="00565124">
        <w:rPr>
          <w:rFonts w:ascii="仿宋" w:eastAsia="仿宋" w:hAnsi="仿宋"/>
          <w:kern w:val="0"/>
          <w:sz w:val="32"/>
          <w:szCs w:val="32"/>
        </w:rPr>
        <w:t>铸造行业信用等级评价</w:t>
      </w:r>
      <w:r w:rsidR="00916705">
        <w:rPr>
          <w:rFonts w:ascii="仿宋" w:eastAsia="仿宋" w:hAnsi="仿宋" w:hint="eastAsia"/>
          <w:kern w:val="0"/>
          <w:sz w:val="32"/>
          <w:szCs w:val="32"/>
        </w:rPr>
        <w:t>的</w:t>
      </w:r>
      <w:r w:rsidR="00AB6095" w:rsidRPr="00C54C93">
        <w:rPr>
          <w:rFonts w:ascii="仿宋" w:eastAsia="仿宋" w:hAnsi="仿宋" w:hint="eastAsia"/>
          <w:kern w:val="0"/>
          <w:sz w:val="32"/>
          <w:szCs w:val="32"/>
        </w:rPr>
        <w:t>第</w:t>
      </w:r>
      <w:r w:rsidR="001449B4">
        <w:rPr>
          <w:rFonts w:ascii="仿宋" w:eastAsia="仿宋" w:hAnsi="仿宋" w:hint="eastAsia"/>
          <w:kern w:val="0"/>
          <w:sz w:val="32"/>
          <w:szCs w:val="32"/>
        </w:rPr>
        <w:t>十</w:t>
      </w:r>
      <w:r w:rsidR="00047395">
        <w:rPr>
          <w:rFonts w:ascii="仿宋" w:eastAsia="仿宋" w:hAnsi="仿宋" w:hint="eastAsia"/>
          <w:kern w:val="0"/>
          <w:sz w:val="32"/>
          <w:szCs w:val="32"/>
        </w:rPr>
        <w:t>三</w:t>
      </w:r>
      <w:r w:rsidR="00AB6095" w:rsidRPr="00C54C93">
        <w:rPr>
          <w:rFonts w:ascii="仿宋" w:eastAsia="仿宋" w:hAnsi="仿宋" w:hint="eastAsia"/>
          <w:kern w:val="0"/>
          <w:sz w:val="32"/>
          <w:szCs w:val="32"/>
        </w:rPr>
        <w:t>批、第</w:t>
      </w:r>
      <w:r w:rsidR="00AB6095">
        <w:rPr>
          <w:rFonts w:ascii="仿宋" w:eastAsia="仿宋" w:hAnsi="仿宋" w:hint="eastAsia"/>
          <w:kern w:val="0"/>
          <w:sz w:val="32"/>
          <w:szCs w:val="32"/>
        </w:rPr>
        <w:t>十</w:t>
      </w:r>
      <w:r w:rsidR="00047395">
        <w:rPr>
          <w:rFonts w:ascii="仿宋" w:eastAsia="仿宋" w:hAnsi="仿宋" w:hint="eastAsia"/>
          <w:kern w:val="0"/>
          <w:sz w:val="32"/>
          <w:szCs w:val="32"/>
        </w:rPr>
        <w:t>四</w:t>
      </w:r>
      <w:r w:rsidR="00AB6095" w:rsidRPr="00C54C93">
        <w:rPr>
          <w:rFonts w:ascii="仿宋" w:eastAsia="仿宋" w:hAnsi="仿宋" w:hint="eastAsia"/>
          <w:kern w:val="0"/>
          <w:sz w:val="32"/>
          <w:szCs w:val="32"/>
        </w:rPr>
        <w:t>批信用等级</w:t>
      </w:r>
      <w:r w:rsidRPr="00565124">
        <w:rPr>
          <w:rFonts w:ascii="仿宋" w:eastAsia="仿宋" w:hAnsi="仿宋"/>
          <w:kern w:val="0"/>
          <w:sz w:val="32"/>
          <w:szCs w:val="32"/>
        </w:rPr>
        <w:t>复评</w:t>
      </w:r>
      <w:r w:rsidR="00AB6095">
        <w:rPr>
          <w:rFonts w:ascii="仿宋" w:eastAsia="仿宋" w:hAnsi="仿宋" w:hint="eastAsia"/>
          <w:kern w:val="0"/>
          <w:sz w:val="32"/>
          <w:szCs w:val="32"/>
        </w:rPr>
        <w:t>的企业</w:t>
      </w:r>
      <w:r w:rsidR="00F21BDB">
        <w:rPr>
          <w:rFonts w:ascii="仿宋" w:eastAsia="仿宋" w:hAnsi="仿宋" w:hint="eastAsia"/>
          <w:kern w:val="0"/>
          <w:sz w:val="32"/>
          <w:szCs w:val="32"/>
        </w:rPr>
        <w:t>中</w:t>
      </w:r>
      <w:r w:rsidRPr="00565124">
        <w:rPr>
          <w:rFonts w:ascii="仿宋" w:eastAsia="仿宋" w:hAnsi="仿宋"/>
          <w:kern w:val="0"/>
          <w:sz w:val="32"/>
          <w:szCs w:val="32"/>
        </w:rPr>
        <w:t>评级结果维持不变的企业，</w:t>
      </w:r>
      <w:r w:rsidR="00AB6095" w:rsidRPr="00C54C93">
        <w:rPr>
          <w:rFonts w:ascii="仿宋" w:eastAsia="仿宋" w:hAnsi="仿宋" w:hint="eastAsia"/>
          <w:kern w:val="0"/>
          <w:sz w:val="32"/>
          <w:szCs w:val="32"/>
        </w:rPr>
        <w:t>结果未予列出</w:t>
      </w:r>
      <w:r w:rsidR="00503D41">
        <w:rPr>
          <w:rFonts w:ascii="仿宋" w:eastAsia="仿宋" w:hAnsi="仿宋" w:hint="eastAsia"/>
          <w:kern w:val="0"/>
          <w:sz w:val="32"/>
          <w:szCs w:val="32"/>
        </w:rPr>
        <w:t>，不再单独公示</w:t>
      </w:r>
      <w:r w:rsidR="00916705">
        <w:rPr>
          <w:rFonts w:ascii="仿宋" w:eastAsia="仿宋" w:hAnsi="仿宋" w:hint="eastAsia"/>
          <w:kern w:val="0"/>
          <w:sz w:val="32"/>
          <w:szCs w:val="32"/>
        </w:rPr>
        <w:t>。</w:t>
      </w:r>
    </w:p>
    <w:sectPr w:rsidR="00503D41" w:rsidSect="0073338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F7447" w14:textId="77777777" w:rsidR="007E0E24" w:rsidRDefault="007E0E24" w:rsidP="00EA4F22">
      <w:r>
        <w:separator/>
      </w:r>
    </w:p>
  </w:endnote>
  <w:endnote w:type="continuationSeparator" w:id="0">
    <w:p w14:paraId="1112D901" w14:textId="77777777" w:rsidR="007E0E24" w:rsidRDefault="007E0E24" w:rsidP="00EA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DBSJW--GB1-0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EastAsia" w:eastAsiaTheme="minorEastAsia" w:hAnsiTheme="minorEastAsia"/>
        <w:sz w:val="28"/>
        <w:szCs w:val="28"/>
      </w:rPr>
      <w:id w:val="1292629244"/>
      <w:docPartObj>
        <w:docPartGallery w:val="Page Numbers (Bottom of Page)"/>
        <w:docPartUnique/>
      </w:docPartObj>
    </w:sdtPr>
    <w:sdtContent>
      <w:p w14:paraId="4EDFEC01" w14:textId="77777777" w:rsidR="004072BB" w:rsidRPr="004072BB" w:rsidRDefault="004072BB" w:rsidP="004072BB">
        <w:pPr>
          <w:pStyle w:val="a5"/>
          <w:ind w:firstLineChars="100" w:firstLine="280"/>
          <w:rPr>
            <w:rFonts w:asciiTheme="minorEastAsia" w:eastAsiaTheme="minorEastAsia" w:hAnsiTheme="minorEastAsia" w:hint="eastAsia"/>
            <w:sz w:val="28"/>
            <w:szCs w:val="28"/>
          </w:rPr>
        </w:pP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754E9" w:rsidRPr="006754E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754E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EastAsia" w:eastAsiaTheme="minorEastAsia" w:hAnsiTheme="minorEastAsia"/>
        <w:sz w:val="28"/>
        <w:szCs w:val="28"/>
      </w:rPr>
      <w:id w:val="129825208"/>
      <w:docPartObj>
        <w:docPartGallery w:val="Page Numbers (Bottom of Page)"/>
        <w:docPartUnique/>
      </w:docPartObj>
    </w:sdtPr>
    <w:sdtContent>
      <w:p w14:paraId="2E3EDB0F" w14:textId="77777777" w:rsidR="006544B5" w:rsidRPr="004072BB" w:rsidRDefault="004072BB" w:rsidP="004072BB">
        <w:pPr>
          <w:pStyle w:val="a5"/>
          <w:wordWrap w:val="0"/>
          <w:jc w:val="right"/>
          <w:rPr>
            <w:rFonts w:asciiTheme="minorEastAsia" w:eastAsiaTheme="minorEastAsia" w:hAnsiTheme="minorEastAsia" w:hint="eastAsia"/>
            <w:sz w:val="28"/>
            <w:szCs w:val="28"/>
          </w:rPr>
        </w:pP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754E9" w:rsidRPr="006754E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754E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4072BB">
          <w:rPr>
            <w:rFonts w:asciiTheme="minorEastAsia" w:eastAsiaTheme="minorEastAsia" w:hAnsiTheme="minorEastAsia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BD10" w14:textId="77777777" w:rsidR="007E0E24" w:rsidRDefault="007E0E24" w:rsidP="00EA4F22">
      <w:r>
        <w:separator/>
      </w:r>
    </w:p>
  </w:footnote>
  <w:footnote w:type="continuationSeparator" w:id="0">
    <w:p w14:paraId="20EE7B80" w14:textId="77777777" w:rsidR="007E0E24" w:rsidRDefault="007E0E24" w:rsidP="00EA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0F98" w14:textId="77777777" w:rsidR="004072BB" w:rsidRDefault="004072BB" w:rsidP="004072B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0424" w14:textId="77777777" w:rsidR="004072BB" w:rsidRDefault="004072BB" w:rsidP="004072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DF"/>
    <w:rsid w:val="000100DF"/>
    <w:rsid w:val="00014634"/>
    <w:rsid w:val="000441B8"/>
    <w:rsid w:val="00047395"/>
    <w:rsid w:val="000476D6"/>
    <w:rsid w:val="00052F5C"/>
    <w:rsid w:val="00072EEB"/>
    <w:rsid w:val="00074950"/>
    <w:rsid w:val="000766B8"/>
    <w:rsid w:val="000824DC"/>
    <w:rsid w:val="00082600"/>
    <w:rsid w:val="000C2C55"/>
    <w:rsid w:val="000D41A3"/>
    <w:rsid w:val="000E5248"/>
    <w:rsid w:val="00107259"/>
    <w:rsid w:val="00117108"/>
    <w:rsid w:val="0012119F"/>
    <w:rsid w:val="00130B3E"/>
    <w:rsid w:val="001449B4"/>
    <w:rsid w:val="001452BC"/>
    <w:rsid w:val="00163A1B"/>
    <w:rsid w:val="00171EF5"/>
    <w:rsid w:val="0017225B"/>
    <w:rsid w:val="001826D4"/>
    <w:rsid w:val="00184F85"/>
    <w:rsid w:val="00185AF3"/>
    <w:rsid w:val="001A1993"/>
    <w:rsid w:val="001A2C9C"/>
    <w:rsid w:val="001A4C9F"/>
    <w:rsid w:val="001C08B9"/>
    <w:rsid w:val="001C2C3D"/>
    <w:rsid w:val="001D109E"/>
    <w:rsid w:val="001D5208"/>
    <w:rsid w:val="001F50AF"/>
    <w:rsid w:val="002041F4"/>
    <w:rsid w:val="00232CA5"/>
    <w:rsid w:val="00250CF7"/>
    <w:rsid w:val="002578D0"/>
    <w:rsid w:val="00260B36"/>
    <w:rsid w:val="00293DD4"/>
    <w:rsid w:val="002A2BAC"/>
    <w:rsid w:val="002A389F"/>
    <w:rsid w:val="002C41B9"/>
    <w:rsid w:val="002F448F"/>
    <w:rsid w:val="002F4E60"/>
    <w:rsid w:val="002F59BD"/>
    <w:rsid w:val="002F62DF"/>
    <w:rsid w:val="0030139A"/>
    <w:rsid w:val="00302B67"/>
    <w:rsid w:val="00306814"/>
    <w:rsid w:val="00306A6E"/>
    <w:rsid w:val="00307968"/>
    <w:rsid w:val="00320B47"/>
    <w:rsid w:val="00324E68"/>
    <w:rsid w:val="00327451"/>
    <w:rsid w:val="003318F2"/>
    <w:rsid w:val="00337A56"/>
    <w:rsid w:val="003711EE"/>
    <w:rsid w:val="003837E1"/>
    <w:rsid w:val="0039722E"/>
    <w:rsid w:val="003B3B44"/>
    <w:rsid w:val="003B3CA5"/>
    <w:rsid w:val="003B6C0E"/>
    <w:rsid w:val="003C589F"/>
    <w:rsid w:val="003C6D33"/>
    <w:rsid w:val="003E07A2"/>
    <w:rsid w:val="003E78B6"/>
    <w:rsid w:val="003F6537"/>
    <w:rsid w:val="0040189D"/>
    <w:rsid w:val="00402AE0"/>
    <w:rsid w:val="004072BB"/>
    <w:rsid w:val="004135DA"/>
    <w:rsid w:val="00414A2C"/>
    <w:rsid w:val="004156CD"/>
    <w:rsid w:val="00422515"/>
    <w:rsid w:val="00426F28"/>
    <w:rsid w:val="00430F54"/>
    <w:rsid w:val="00434166"/>
    <w:rsid w:val="00454246"/>
    <w:rsid w:val="004568CD"/>
    <w:rsid w:val="00464C63"/>
    <w:rsid w:val="004654F2"/>
    <w:rsid w:val="00470B38"/>
    <w:rsid w:val="004741FB"/>
    <w:rsid w:val="0048182D"/>
    <w:rsid w:val="00483ECA"/>
    <w:rsid w:val="0048720E"/>
    <w:rsid w:val="004878A5"/>
    <w:rsid w:val="00496B83"/>
    <w:rsid w:val="00497695"/>
    <w:rsid w:val="004B6DBE"/>
    <w:rsid w:val="004D0933"/>
    <w:rsid w:val="004D59B7"/>
    <w:rsid w:val="004E409D"/>
    <w:rsid w:val="004F35FD"/>
    <w:rsid w:val="00503086"/>
    <w:rsid w:val="00503D41"/>
    <w:rsid w:val="0050713A"/>
    <w:rsid w:val="00521731"/>
    <w:rsid w:val="00531336"/>
    <w:rsid w:val="00535342"/>
    <w:rsid w:val="005648BD"/>
    <w:rsid w:val="00565124"/>
    <w:rsid w:val="00572E8C"/>
    <w:rsid w:val="00583C8F"/>
    <w:rsid w:val="00584662"/>
    <w:rsid w:val="005A4023"/>
    <w:rsid w:val="005A732E"/>
    <w:rsid w:val="005B1324"/>
    <w:rsid w:val="005B2AD2"/>
    <w:rsid w:val="005D4379"/>
    <w:rsid w:val="005F0893"/>
    <w:rsid w:val="00601AAE"/>
    <w:rsid w:val="0060531B"/>
    <w:rsid w:val="00616D53"/>
    <w:rsid w:val="0062601B"/>
    <w:rsid w:val="00634FC0"/>
    <w:rsid w:val="00647536"/>
    <w:rsid w:val="006544B5"/>
    <w:rsid w:val="00661049"/>
    <w:rsid w:val="00661161"/>
    <w:rsid w:val="006646C7"/>
    <w:rsid w:val="00670C1B"/>
    <w:rsid w:val="006731B1"/>
    <w:rsid w:val="006754E9"/>
    <w:rsid w:val="006838BE"/>
    <w:rsid w:val="00683C9B"/>
    <w:rsid w:val="006903B5"/>
    <w:rsid w:val="00694E73"/>
    <w:rsid w:val="00695832"/>
    <w:rsid w:val="006A10B4"/>
    <w:rsid w:val="006A2912"/>
    <w:rsid w:val="006A32E7"/>
    <w:rsid w:val="006A635A"/>
    <w:rsid w:val="006B08B0"/>
    <w:rsid w:val="006F3882"/>
    <w:rsid w:val="006F5B60"/>
    <w:rsid w:val="00705005"/>
    <w:rsid w:val="00712022"/>
    <w:rsid w:val="00721821"/>
    <w:rsid w:val="00733383"/>
    <w:rsid w:val="0073646A"/>
    <w:rsid w:val="007370F9"/>
    <w:rsid w:val="00751BEF"/>
    <w:rsid w:val="0075761D"/>
    <w:rsid w:val="00762C7F"/>
    <w:rsid w:val="007638F2"/>
    <w:rsid w:val="007670BE"/>
    <w:rsid w:val="00784529"/>
    <w:rsid w:val="007B0D39"/>
    <w:rsid w:val="007B206C"/>
    <w:rsid w:val="007B29F2"/>
    <w:rsid w:val="007B579E"/>
    <w:rsid w:val="007C1759"/>
    <w:rsid w:val="007C20BB"/>
    <w:rsid w:val="007D5F5D"/>
    <w:rsid w:val="007E0E24"/>
    <w:rsid w:val="007E4029"/>
    <w:rsid w:val="007F54A8"/>
    <w:rsid w:val="007F7B91"/>
    <w:rsid w:val="0080235A"/>
    <w:rsid w:val="00802D93"/>
    <w:rsid w:val="00805EBD"/>
    <w:rsid w:val="00810C55"/>
    <w:rsid w:val="00811502"/>
    <w:rsid w:val="00815753"/>
    <w:rsid w:val="00815B5A"/>
    <w:rsid w:val="008303A6"/>
    <w:rsid w:val="00832778"/>
    <w:rsid w:val="00847158"/>
    <w:rsid w:val="0087114F"/>
    <w:rsid w:val="00874272"/>
    <w:rsid w:val="008769EB"/>
    <w:rsid w:val="00877B73"/>
    <w:rsid w:val="008861EB"/>
    <w:rsid w:val="00894327"/>
    <w:rsid w:val="00895EDE"/>
    <w:rsid w:val="008B2006"/>
    <w:rsid w:val="008B7ED0"/>
    <w:rsid w:val="008C13C4"/>
    <w:rsid w:val="008D3370"/>
    <w:rsid w:val="008D70AC"/>
    <w:rsid w:val="008E0918"/>
    <w:rsid w:val="008F4C22"/>
    <w:rsid w:val="00900B9B"/>
    <w:rsid w:val="009067B7"/>
    <w:rsid w:val="00916705"/>
    <w:rsid w:val="00917695"/>
    <w:rsid w:val="00937D3E"/>
    <w:rsid w:val="00946AAD"/>
    <w:rsid w:val="009512C4"/>
    <w:rsid w:val="009569E2"/>
    <w:rsid w:val="00967F74"/>
    <w:rsid w:val="009720E2"/>
    <w:rsid w:val="00974D83"/>
    <w:rsid w:val="00977410"/>
    <w:rsid w:val="00980BC1"/>
    <w:rsid w:val="009817F7"/>
    <w:rsid w:val="0098340A"/>
    <w:rsid w:val="00984645"/>
    <w:rsid w:val="0098494A"/>
    <w:rsid w:val="00992AD4"/>
    <w:rsid w:val="009B4BCE"/>
    <w:rsid w:val="009D6E87"/>
    <w:rsid w:val="009E1A35"/>
    <w:rsid w:val="009E7925"/>
    <w:rsid w:val="009F086A"/>
    <w:rsid w:val="009F5B8E"/>
    <w:rsid w:val="00A24A5C"/>
    <w:rsid w:val="00A32E11"/>
    <w:rsid w:val="00A33078"/>
    <w:rsid w:val="00A37841"/>
    <w:rsid w:val="00A41535"/>
    <w:rsid w:val="00A6062E"/>
    <w:rsid w:val="00A647A6"/>
    <w:rsid w:val="00A7703D"/>
    <w:rsid w:val="00AA28E5"/>
    <w:rsid w:val="00AB2346"/>
    <w:rsid w:val="00AB6095"/>
    <w:rsid w:val="00AB60C8"/>
    <w:rsid w:val="00AD1226"/>
    <w:rsid w:val="00AD5799"/>
    <w:rsid w:val="00AE683C"/>
    <w:rsid w:val="00AE7754"/>
    <w:rsid w:val="00AF26AE"/>
    <w:rsid w:val="00B01EF4"/>
    <w:rsid w:val="00B15B16"/>
    <w:rsid w:val="00B25D3A"/>
    <w:rsid w:val="00B309A2"/>
    <w:rsid w:val="00B33D3A"/>
    <w:rsid w:val="00B41564"/>
    <w:rsid w:val="00B475B5"/>
    <w:rsid w:val="00B60342"/>
    <w:rsid w:val="00B814A9"/>
    <w:rsid w:val="00B869BE"/>
    <w:rsid w:val="00BA456D"/>
    <w:rsid w:val="00BC3D11"/>
    <w:rsid w:val="00BD36DA"/>
    <w:rsid w:val="00BE3458"/>
    <w:rsid w:val="00BE6183"/>
    <w:rsid w:val="00BF4C54"/>
    <w:rsid w:val="00C2606A"/>
    <w:rsid w:val="00C2710B"/>
    <w:rsid w:val="00C304C7"/>
    <w:rsid w:val="00C31991"/>
    <w:rsid w:val="00C327CF"/>
    <w:rsid w:val="00C355F7"/>
    <w:rsid w:val="00C47BB6"/>
    <w:rsid w:val="00C53CCB"/>
    <w:rsid w:val="00C54C93"/>
    <w:rsid w:val="00C567E4"/>
    <w:rsid w:val="00C612B3"/>
    <w:rsid w:val="00C670AB"/>
    <w:rsid w:val="00C7418A"/>
    <w:rsid w:val="00C82933"/>
    <w:rsid w:val="00C83A85"/>
    <w:rsid w:val="00C85E6C"/>
    <w:rsid w:val="00C862B9"/>
    <w:rsid w:val="00C90CCD"/>
    <w:rsid w:val="00CA1F5F"/>
    <w:rsid w:val="00CA48E0"/>
    <w:rsid w:val="00CA5413"/>
    <w:rsid w:val="00CB446F"/>
    <w:rsid w:val="00CE0336"/>
    <w:rsid w:val="00CF5F71"/>
    <w:rsid w:val="00D00DBB"/>
    <w:rsid w:val="00D0658B"/>
    <w:rsid w:val="00D26DC4"/>
    <w:rsid w:val="00D301CB"/>
    <w:rsid w:val="00D31A73"/>
    <w:rsid w:val="00D34579"/>
    <w:rsid w:val="00D44E40"/>
    <w:rsid w:val="00D457D3"/>
    <w:rsid w:val="00D60012"/>
    <w:rsid w:val="00D62E80"/>
    <w:rsid w:val="00D80E0E"/>
    <w:rsid w:val="00D84E74"/>
    <w:rsid w:val="00D93B4C"/>
    <w:rsid w:val="00DA2FFC"/>
    <w:rsid w:val="00DA4EE7"/>
    <w:rsid w:val="00DA7276"/>
    <w:rsid w:val="00DB3873"/>
    <w:rsid w:val="00DB3FC8"/>
    <w:rsid w:val="00DD0C44"/>
    <w:rsid w:val="00DD1A7F"/>
    <w:rsid w:val="00DD37C1"/>
    <w:rsid w:val="00DD7E7A"/>
    <w:rsid w:val="00DE72DE"/>
    <w:rsid w:val="00DF1886"/>
    <w:rsid w:val="00DF3B55"/>
    <w:rsid w:val="00E013F3"/>
    <w:rsid w:val="00E019BC"/>
    <w:rsid w:val="00E1635B"/>
    <w:rsid w:val="00E21CFC"/>
    <w:rsid w:val="00E25044"/>
    <w:rsid w:val="00E257B3"/>
    <w:rsid w:val="00E30928"/>
    <w:rsid w:val="00E3662D"/>
    <w:rsid w:val="00E4100E"/>
    <w:rsid w:val="00E51F9C"/>
    <w:rsid w:val="00E55DCE"/>
    <w:rsid w:val="00E57A4A"/>
    <w:rsid w:val="00E73136"/>
    <w:rsid w:val="00E757F9"/>
    <w:rsid w:val="00E81D89"/>
    <w:rsid w:val="00E8679C"/>
    <w:rsid w:val="00E92632"/>
    <w:rsid w:val="00E94D75"/>
    <w:rsid w:val="00EA2477"/>
    <w:rsid w:val="00EA4F22"/>
    <w:rsid w:val="00EA779D"/>
    <w:rsid w:val="00EC1062"/>
    <w:rsid w:val="00ED240F"/>
    <w:rsid w:val="00EE0510"/>
    <w:rsid w:val="00EE636F"/>
    <w:rsid w:val="00EF5198"/>
    <w:rsid w:val="00F2077E"/>
    <w:rsid w:val="00F21BDB"/>
    <w:rsid w:val="00F25E38"/>
    <w:rsid w:val="00F27083"/>
    <w:rsid w:val="00F41049"/>
    <w:rsid w:val="00F42987"/>
    <w:rsid w:val="00F42E50"/>
    <w:rsid w:val="00F44F4C"/>
    <w:rsid w:val="00F62FDF"/>
    <w:rsid w:val="00F63ABA"/>
    <w:rsid w:val="00F65125"/>
    <w:rsid w:val="00F663D4"/>
    <w:rsid w:val="00F74C69"/>
    <w:rsid w:val="00F879F1"/>
    <w:rsid w:val="00F92A58"/>
    <w:rsid w:val="00FB045C"/>
    <w:rsid w:val="00FB4F8F"/>
    <w:rsid w:val="00FB6857"/>
    <w:rsid w:val="00FC10EB"/>
    <w:rsid w:val="00FC16CA"/>
    <w:rsid w:val="00FC235C"/>
    <w:rsid w:val="00FC7BAB"/>
    <w:rsid w:val="00FD07EC"/>
    <w:rsid w:val="00FD155E"/>
    <w:rsid w:val="00FE4831"/>
    <w:rsid w:val="00FF32B6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E51BB"/>
  <w15:docId w15:val="{495014B8-A04E-40B8-BF72-B8451B0D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857"/>
    <w:pPr>
      <w:widowControl w:val="0"/>
      <w:autoSpaceDE w:val="0"/>
      <w:autoSpaceDN w:val="0"/>
      <w:adjustRightInd w:val="0"/>
    </w:pPr>
    <w:rPr>
      <w:rFonts w:ascii="方正大标宋简体" w:eastAsia="方正大标宋简体" w:cs="方正大标宋简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4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F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F22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8D3370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33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3370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F25E38"/>
    <w:rPr>
      <w:rFonts w:ascii="FZDBSJW--GB1-0" w:hAnsi="FZDBSJW--GB1-0" w:hint="default"/>
      <w:b w:val="0"/>
      <w:bCs w:val="0"/>
      <w:i w:val="0"/>
      <w:iCs w:val="0"/>
      <w:color w:val="333333"/>
      <w:sz w:val="44"/>
      <w:szCs w:val="44"/>
    </w:rPr>
  </w:style>
  <w:style w:type="character" w:customStyle="1" w:styleId="fontstyle21">
    <w:name w:val="fontstyle21"/>
    <w:basedOn w:val="a0"/>
    <w:rsid w:val="00F25E38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F25E38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rmalCharacter">
    <w:name w:val="NormalCharacter"/>
    <w:rsid w:val="007B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4E254-3997-46E9-A845-C7BAB7CB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庄弋</cp:lastModifiedBy>
  <cp:revision>6</cp:revision>
  <cp:lastPrinted>2025-09-12T02:48:00Z</cp:lastPrinted>
  <dcterms:created xsi:type="dcterms:W3CDTF">2025-09-12T02:45:00Z</dcterms:created>
  <dcterms:modified xsi:type="dcterms:W3CDTF">2025-09-12T03:09:00Z</dcterms:modified>
</cp:coreProperties>
</file>