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6831" w14:textId="2AF55B20" w:rsidR="007F7731" w:rsidRDefault="00000000">
      <w:pPr>
        <w:spacing w:line="360" w:lineRule="auto"/>
        <w:jc w:val="right"/>
        <w:rPr>
          <w:rFonts w:ascii="Times New Roman" w:hAnsi="Times New Roman"/>
          <w:b/>
          <w:bCs/>
          <w:i/>
        </w:rPr>
      </w:pPr>
      <w:r>
        <w:rPr>
          <w:rFonts w:ascii="Times New Roman" w:hAnsi="Times New Roman"/>
          <w:b/>
          <w:bCs/>
          <w:i/>
        </w:rPr>
        <w:t xml:space="preserve">Ver: </w:t>
      </w:r>
      <w:r w:rsidR="00BB49FB">
        <w:rPr>
          <w:rFonts w:ascii="Times New Roman" w:hAnsi="Times New Roman" w:hint="eastAsia"/>
          <w:b/>
          <w:bCs/>
          <w:i/>
        </w:rPr>
        <w:t>2</w:t>
      </w:r>
      <w:r w:rsidR="00E12C47">
        <w:rPr>
          <w:rFonts w:ascii="Times New Roman" w:hAnsi="Times New Roman" w:hint="eastAsia"/>
          <w:b/>
          <w:bCs/>
          <w:i/>
        </w:rPr>
        <w:t>4</w:t>
      </w:r>
      <w:r w:rsidR="00BB49FB">
        <w:rPr>
          <w:rFonts w:ascii="Times New Roman" w:hAnsi="Times New Roman" w:hint="eastAsia"/>
          <w:b/>
          <w:bCs/>
          <w:i/>
        </w:rPr>
        <w:t>0</w:t>
      </w:r>
      <w:r w:rsidR="00E12C47">
        <w:rPr>
          <w:rFonts w:ascii="Times New Roman" w:hAnsi="Times New Roman" w:hint="eastAsia"/>
          <w:b/>
          <w:bCs/>
          <w:i/>
        </w:rPr>
        <w:t>4</w:t>
      </w:r>
    </w:p>
    <w:p w14:paraId="7498E10F" w14:textId="77777777" w:rsidR="007F7731" w:rsidRDefault="007F7731">
      <w:pPr>
        <w:spacing w:line="360" w:lineRule="auto"/>
        <w:jc w:val="right"/>
        <w:rPr>
          <w:rFonts w:ascii="Times New Roman" w:hAnsi="Times New Roman"/>
          <w:b/>
          <w:bCs/>
          <w:i/>
        </w:rPr>
      </w:pPr>
    </w:p>
    <w:p w14:paraId="27FF04AC" w14:textId="77777777" w:rsidR="007F7731" w:rsidRDefault="00000000">
      <w:pPr>
        <w:pStyle w:val="a8"/>
        <w:spacing w:line="360" w:lineRule="auto"/>
        <w:jc w:val="center"/>
        <w:rPr>
          <w:rFonts w:ascii="Times New Roman" w:hAnsi="Times New Roman"/>
          <w:b/>
          <w:bCs/>
          <w:sz w:val="32"/>
          <w:szCs w:val="48"/>
        </w:rPr>
      </w:pPr>
      <w:bookmarkStart w:id="0" w:name="_Hlk15034261"/>
      <w:r>
        <w:rPr>
          <w:rFonts w:ascii="Times New Roman" w:hAnsi="Times New Roman"/>
          <w:b/>
          <w:bCs/>
          <w:sz w:val="32"/>
          <w:szCs w:val="48"/>
        </w:rPr>
        <w:t>BW-PD152</w:t>
      </w:r>
      <w:r>
        <w:rPr>
          <w:rFonts w:ascii="Times New Roman" w:hAnsi="Times New Roman" w:hint="eastAsia"/>
          <w:b/>
          <w:bCs/>
          <w:sz w:val="32"/>
          <w:szCs w:val="48"/>
        </w:rPr>
        <w:t>0</w:t>
      </w:r>
      <w:r>
        <w:rPr>
          <w:rFonts w:ascii="Times New Roman" w:hAnsi="Times New Roman"/>
          <w:b/>
          <w:bCs/>
          <w:sz w:val="32"/>
          <w:szCs w:val="48"/>
        </w:rPr>
        <w:t xml:space="preserve"> </w:t>
      </w:r>
      <w:proofErr w:type="spellStart"/>
      <w:r>
        <w:rPr>
          <w:rFonts w:ascii="Times New Roman" w:hAnsi="Times New Roman"/>
          <w:b/>
          <w:bCs/>
          <w:sz w:val="32"/>
          <w:szCs w:val="48"/>
        </w:rPr>
        <w:t>EZgene</w:t>
      </w:r>
      <w:r>
        <w:rPr>
          <w:rFonts w:ascii="Times New Roman" w:hAnsi="Times New Roman"/>
          <w:b/>
          <w:bCs/>
          <w:sz w:val="32"/>
          <w:szCs w:val="48"/>
          <w:vertAlign w:val="superscript"/>
        </w:rPr>
        <w:t>TM</w:t>
      </w:r>
      <w:proofErr w:type="spellEnd"/>
      <w:r>
        <w:rPr>
          <w:rFonts w:ascii="Times New Roman" w:hAnsi="Times New Roman" w:hint="eastAsia"/>
          <w:b/>
          <w:bCs/>
          <w:sz w:val="32"/>
          <w:szCs w:val="48"/>
          <w:vertAlign w:val="superscript"/>
        </w:rPr>
        <w:t xml:space="preserve"> </w:t>
      </w:r>
      <w:proofErr w:type="spellStart"/>
      <w:r>
        <w:rPr>
          <w:rFonts w:ascii="Times New Roman" w:hAnsi="Times New Roman"/>
          <w:b/>
          <w:bCs/>
          <w:sz w:val="32"/>
          <w:szCs w:val="48"/>
        </w:rPr>
        <w:t>EndoFree</w:t>
      </w:r>
      <w:proofErr w:type="spellEnd"/>
      <w:r>
        <w:rPr>
          <w:rFonts w:ascii="Times New Roman" w:hAnsi="Times New Roman"/>
          <w:b/>
          <w:bCs/>
          <w:sz w:val="32"/>
          <w:szCs w:val="48"/>
        </w:rPr>
        <w:t xml:space="preserve"> Plasmid </w:t>
      </w:r>
      <w:proofErr w:type="spellStart"/>
      <w:r>
        <w:rPr>
          <w:rFonts w:ascii="Times New Roman" w:hAnsi="Times New Roman"/>
          <w:b/>
          <w:bCs/>
          <w:sz w:val="32"/>
          <w:szCs w:val="48"/>
        </w:rPr>
        <w:t>ezFlow</w:t>
      </w:r>
      <w:proofErr w:type="spellEnd"/>
      <w:r>
        <w:rPr>
          <w:rFonts w:ascii="Times New Roman" w:hAnsi="Times New Roman"/>
          <w:b/>
          <w:bCs/>
          <w:sz w:val="32"/>
          <w:szCs w:val="48"/>
        </w:rPr>
        <w:t xml:space="preserve"> Maxiprep Kit</w:t>
      </w:r>
      <w:bookmarkEnd w:id="0"/>
    </w:p>
    <w:p w14:paraId="7D62F6A6" w14:textId="77777777" w:rsidR="007F7731" w:rsidRDefault="007F7731">
      <w:pPr>
        <w:pStyle w:val="a8"/>
        <w:spacing w:line="360" w:lineRule="auto"/>
        <w:rPr>
          <w:rFonts w:ascii="Times New Roman" w:hAnsi="Times New Roman"/>
          <w:b/>
          <w:bCs/>
          <w:sz w:val="21"/>
          <w:szCs w:val="32"/>
        </w:rPr>
      </w:pPr>
    </w:p>
    <w:p w14:paraId="589D3909" w14:textId="77777777" w:rsidR="007F7731"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sz w:val="24"/>
        </w:rPr>
      </w:sdtEndPr>
      <w:sdtContent>
        <w:p w14:paraId="22A1FC7E" w14:textId="77777777" w:rsidR="007F7731" w:rsidRDefault="007F7731">
          <w:pPr>
            <w:jc w:val="center"/>
            <w:rPr>
              <w:rFonts w:ascii="Times New Roman" w:hAnsi="Times New Roman"/>
            </w:rPr>
          </w:pPr>
        </w:p>
        <w:p w14:paraId="3B6028AB" w14:textId="77777777" w:rsidR="007F7731" w:rsidRDefault="00000000">
          <w:pPr>
            <w:pStyle w:val="TOC1"/>
            <w:tabs>
              <w:tab w:val="right" w:leader="dot" w:pos="8296"/>
            </w:tabs>
            <w:spacing w:line="360" w:lineRule="auto"/>
            <w:rPr>
              <w:rFonts w:ascii="Times New Roman" w:eastAsiaTheme="minorEastAsia"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20298021" w:history="1">
            <w:r>
              <w:rPr>
                <w:rStyle w:val="aa"/>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7304F91E"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2" w:history="1">
            <w:r>
              <w:rPr>
                <w:rStyle w:val="aa"/>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20D5DB4D"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3" w:history="1">
            <w:r>
              <w:rPr>
                <w:rStyle w:val="aa"/>
                <w:rFonts w:ascii="Times New Roman" w:hAnsi="Times New Roman"/>
                <w:sz w:val="24"/>
              </w:rPr>
              <w:t>Important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474AE5ED"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4" w:history="1">
            <w:r>
              <w:rPr>
                <w:rStyle w:val="aa"/>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1F637D7B"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5" w:history="1">
            <w:r>
              <w:rPr>
                <w:rStyle w:val="aa"/>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46D19CFE"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6" w:history="1">
            <w:r>
              <w:rPr>
                <w:rStyle w:val="aa"/>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728096C9"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7" w:history="1">
            <w:r>
              <w:rPr>
                <w:rStyle w:val="aa"/>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4A25870B"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8" w:history="1">
            <w:r>
              <w:rPr>
                <w:rStyle w:val="aa"/>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1CBA8BBD"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29" w:history="1">
            <w:r>
              <w:rPr>
                <w:rStyle w:val="aa"/>
                <w:rFonts w:ascii="Times New Roman" w:eastAsia="Times New Roman" w:hAnsi="Times New Roman"/>
                <w:sz w:val="24"/>
              </w:rPr>
              <w:t>EndoFree Plasmid ezFlow ezFilter Maxiprep Spin 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14:paraId="3B8F83DD"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30" w:history="1">
            <w:r>
              <w:rPr>
                <w:rStyle w:val="aa"/>
                <w:rFonts w:ascii="Times New Roman" w:hAnsi="Times New Roman"/>
                <w:sz w:val="24"/>
              </w:rPr>
              <w:t>Purification of Low-Copy-Number Plasmid/Cosmid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14:paraId="0BC28397" w14:textId="77777777" w:rsidR="007F7731" w:rsidRDefault="00000000">
          <w:pPr>
            <w:pStyle w:val="TOC1"/>
            <w:tabs>
              <w:tab w:val="right" w:leader="dot" w:pos="8296"/>
            </w:tabs>
            <w:spacing w:line="360" w:lineRule="auto"/>
            <w:rPr>
              <w:rFonts w:ascii="Times New Roman" w:eastAsiaTheme="minorEastAsia" w:hAnsi="Times New Roman"/>
              <w:sz w:val="24"/>
            </w:rPr>
          </w:pPr>
          <w:hyperlink w:anchor="_Toc20298031" w:history="1">
            <w:r>
              <w:rPr>
                <w:rStyle w:val="aa"/>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14:paraId="403EE437" w14:textId="77777777" w:rsidR="007F7731" w:rsidRDefault="00000000">
          <w:pPr>
            <w:pStyle w:val="TOC1"/>
            <w:tabs>
              <w:tab w:val="right" w:leader="dot" w:pos="8296"/>
            </w:tabs>
            <w:spacing w:line="360" w:lineRule="auto"/>
            <w:rPr>
              <w:rFonts w:asciiTheme="minorHAnsi" w:eastAsiaTheme="minorEastAsia" w:hAnsiTheme="minorHAnsi" w:cstheme="minorBidi"/>
              <w:szCs w:val="22"/>
            </w:rPr>
          </w:pPr>
          <w:hyperlink w:anchor="_Toc20298032" w:history="1">
            <w:r>
              <w:rPr>
                <w:rStyle w:val="aa"/>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hyperlink>
        </w:p>
        <w:p w14:paraId="47C5D9D6" w14:textId="77777777" w:rsidR="007F7731" w:rsidRDefault="00000000">
          <w:pPr>
            <w:spacing w:line="360" w:lineRule="auto"/>
            <w:rPr>
              <w:rFonts w:ascii="Times New Roman" w:hAnsi="Times New Roman"/>
              <w:sz w:val="24"/>
            </w:rPr>
            <w:sectPr w:rsidR="007F7731" w:rsidSect="00AE735E">
              <w:headerReference w:type="default" r:id="rId8"/>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0C42C801" w14:textId="77777777" w:rsidR="007F7731" w:rsidRDefault="00000000">
      <w:pPr>
        <w:pStyle w:val="1"/>
      </w:pPr>
      <w:bookmarkStart w:id="1" w:name="_Toc20298021"/>
      <w:r>
        <w:lastRenderedPageBreak/>
        <w:t>Kit Contents</w:t>
      </w:r>
      <w:bookmarkEnd w:id="1"/>
    </w:p>
    <w:tbl>
      <w:tblPr>
        <w:tblStyle w:val="a9"/>
        <w:tblW w:w="8263" w:type="dxa"/>
        <w:tblLayout w:type="fixed"/>
        <w:tblLook w:val="04A0" w:firstRow="1" w:lastRow="0" w:firstColumn="1" w:lastColumn="0" w:noHBand="0" w:noVBand="1"/>
      </w:tblPr>
      <w:tblGrid>
        <w:gridCol w:w="2376"/>
        <w:gridCol w:w="1756"/>
        <w:gridCol w:w="2064"/>
        <w:gridCol w:w="2067"/>
      </w:tblGrid>
      <w:tr w:rsidR="007F7731" w14:paraId="766A6A8D" w14:textId="77777777">
        <w:trPr>
          <w:trHeight w:val="476"/>
        </w:trPr>
        <w:tc>
          <w:tcPr>
            <w:tcW w:w="2376" w:type="dxa"/>
            <w:shd w:val="clear" w:color="auto" w:fill="0070C0"/>
            <w:vAlign w:val="center"/>
          </w:tcPr>
          <w:p w14:paraId="78FF78FF" w14:textId="77777777" w:rsidR="007F7731" w:rsidRDefault="00000000">
            <w:pPr>
              <w:spacing w:line="360" w:lineRule="auto"/>
              <w:jc w:val="left"/>
              <w:rPr>
                <w:rFonts w:ascii="Times New Roman" w:hAnsi="Times New Roman"/>
                <w:b/>
                <w:bCs/>
                <w:szCs w:val="21"/>
              </w:rPr>
            </w:pPr>
            <w:r>
              <w:rPr>
                <w:rFonts w:ascii="Times New Roman" w:hAnsi="Times New Roman"/>
                <w:b/>
                <w:bCs/>
                <w:szCs w:val="21"/>
              </w:rPr>
              <w:t>Catalog#</w:t>
            </w:r>
          </w:p>
        </w:tc>
        <w:tc>
          <w:tcPr>
            <w:tcW w:w="1756" w:type="dxa"/>
            <w:shd w:val="clear" w:color="auto" w:fill="0070C0"/>
            <w:vAlign w:val="center"/>
          </w:tcPr>
          <w:p w14:paraId="7BD1B609" w14:textId="77777777" w:rsidR="007F7731" w:rsidRDefault="00000000">
            <w:pPr>
              <w:spacing w:line="360" w:lineRule="auto"/>
              <w:jc w:val="center"/>
              <w:rPr>
                <w:rFonts w:ascii="Times New Roman" w:hAnsi="Times New Roman"/>
                <w:b/>
                <w:bCs/>
                <w:szCs w:val="21"/>
              </w:rPr>
            </w:pPr>
            <w:r>
              <w:rPr>
                <w:rFonts w:ascii="Times New Roman" w:hAnsi="Times New Roman"/>
                <w:b/>
                <w:bCs/>
                <w:szCs w:val="21"/>
              </w:rPr>
              <w:t>BW-PD152</w:t>
            </w:r>
            <w:r>
              <w:rPr>
                <w:rFonts w:ascii="Times New Roman" w:hAnsi="Times New Roman" w:hint="eastAsia"/>
                <w:b/>
                <w:bCs/>
                <w:szCs w:val="21"/>
              </w:rPr>
              <w:t>0</w:t>
            </w:r>
            <w:r>
              <w:rPr>
                <w:rFonts w:ascii="Times New Roman" w:hAnsi="Times New Roman"/>
                <w:b/>
                <w:bCs/>
                <w:szCs w:val="21"/>
              </w:rPr>
              <w:t>-00</w:t>
            </w:r>
          </w:p>
        </w:tc>
        <w:tc>
          <w:tcPr>
            <w:tcW w:w="2064" w:type="dxa"/>
            <w:shd w:val="clear" w:color="auto" w:fill="0070C0"/>
            <w:vAlign w:val="center"/>
          </w:tcPr>
          <w:p w14:paraId="37416A96" w14:textId="77777777" w:rsidR="007F7731" w:rsidRDefault="00000000">
            <w:pPr>
              <w:spacing w:line="360" w:lineRule="auto"/>
              <w:jc w:val="center"/>
              <w:rPr>
                <w:rFonts w:ascii="Times New Roman" w:hAnsi="Times New Roman"/>
                <w:b/>
                <w:bCs/>
                <w:szCs w:val="21"/>
              </w:rPr>
            </w:pPr>
            <w:r>
              <w:rPr>
                <w:rFonts w:ascii="Times New Roman" w:hAnsi="Times New Roman"/>
                <w:b/>
                <w:bCs/>
                <w:szCs w:val="21"/>
              </w:rPr>
              <w:t>BW-PD152</w:t>
            </w:r>
            <w:r>
              <w:rPr>
                <w:rFonts w:ascii="Times New Roman" w:hAnsi="Times New Roman" w:hint="eastAsia"/>
                <w:b/>
                <w:bCs/>
                <w:szCs w:val="21"/>
              </w:rPr>
              <w:t>0</w:t>
            </w:r>
            <w:r>
              <w:rPr>
                <w:rFonts w:ascii="Times New Roman" w:hAnsi="Times New Roman"/>
                <w:b/>
                <w:bCs/>
                <w:szCs w:val="21"/>
              </w:rPr>
              <w:t>-01</w:t>
            </w:r>
          </w:p>
        </w:tc>
        <w:tc>
          <w:tcPr>
            <w:tcW w:w="2067" w:type="dxa"/>
            <w:shd w:val="clear" w:color="auto" w:fill="0070C0"/>
            <w:vAlign w:val="center"/>
          </w:tcPr>
          <w:p w14:paraId="63A2C4F2" w14:textId="77777777" w:rsidR="007F7731" w:rsidRDefault="00000000">
            <w:pPr>
              <w:spacing w:line="360" w:lineRule="auto"/>
              <w:jc w:val="center"/>
              <w:rPr>
                <w:rFonts w:ascii="Times New Roman" w:hAnsi="Times New Roman"/>
                <w:b/>
                <w:bCs/>
                <w:szCs w:val="21"/>
              </w:rPr>
            </w:pPr>
            <w:r>
              <w:rPr>
                <w:rFonts w:ascii="Times New Roman" w:hAnsi="Times New Roman"/>
                <w:b/>
                <w:bCs/>
                <w:szCs w:val="21"/>
              </w:rPr>
              <w:t>BW-PD152</w:t>
            </w:r>
            <w:r>
              <w:rPr>
                <w:rFonts w:ascii="Times New Roman" w:hAnsi="Times New Roman" w:hint="eastAsia"/>
                <w:b/>
                <w:bCs/>
                <w:szCs w:val="21"/>
              </w:rPr>
              <w:t>0</w:t>
            </w:r>
            <w:r>
              <w:rPr>
                <w:rFonts w:ascii="Times New Roman" w:hAnsi="Times New Roman"/>
                <w:b/>
                <w:bCs/>
                <w:szCs w:val="21"/>
              </w:rPr>
              <w:t>-02</w:t>
            </w:r>
          </w:p>
        </w:tc>
      </w:tr>
      <w:tr w:rsidR="007F7731" w14:paraId="31CC9CCF" w14:textId="77777777">
        <w:trPr>
          <w:trHeight w:val="476"/>
        </w:trPr>
        <w:tc>
          <w:tcPr>
            <w:tcW w:w="2376" w:type="dxa"/>
            <w:vAlign w:val="center"/>
          </w:tcPr>
          <w:p w14:paraId="6B869FFA" w14:textId="77777777" w:rsidR="007F7731" w:rsidRDefault="00000000">
            <w:pPr>
              <w:spacing w:line="360" w:lineRule="auto"/>
              <w:jc w:val="left"/>
              <w:rPr>
                <w:rFonts w:ascii="Times New Roman" w:hAnsi="Times New Roman"/>
                <w:szCs w:val="21"/>
              </w:rPr>
            </w:pPr>
            <w:r>
              <w:rPr>
                <w:rFonts w:ascii="Times New Roman" w:hAnsi="Times New Roman"/>
                <w:szCs w:val="21"/>
              </w:rPr>
              <w:t>Preps</w:t>
            </w:r>
          </w:p>
        </w:tc>
        <w:tc>
          <w:tcPr>
            <w:tcW w:w="1756" w:type="dxa"/>
            <w:vAlign w:val="center"/>
          </w:tcPr>
          <w:p w14:paraId="26B4244C" w14:textId="77777777" w:rsidR="007F7731"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67E12F6E" w14:textId="77777777" w:rsidR="007F7731"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44E5752A" w14:textId="77777777" w:rsidR="007F7731" w:rsidRDefault="00000000">
            <w:pPr>
              <w:spacing w:line="360" w:lineRule="auto"/>
              <w:jc w:val="center"/>
              <w:rPr>
                <w:rFonts w:ascii="Times New Roman" w:hAnsi="Times New Roman"/>
                <w:szCs w:val="21"/>
              </w:rPr>
            </w:pPr>
            <w:r>
              <w:rPr>
                <w:rFonts w:ascii="Times New Roman" w:hAnsi="Times New Roman"/>
                <w:szCs w:val="21"/>
              </w:rPr>
              <w:t>25</w:t>
            </w:r>
          </w:p>
        </w:tc>
      </w:tr>
      <w:tr w:rsidR="007F7731" w14:paraId="6E41ADBF" w14:textId="77777777">
        <w:trPr>
          <w:trHeight w:val="466"/>
        </w:trPr>
        <w:tc>
          <w:tcPr>
            <w:tcW w:w="2376" w:type="dxa"/>
            <w:vAlign w:val="center"/>
          </w:tcPr>
          <w:p w14:paraId="11A86ECB" w14:textId="77777777" w:rsidR="007F7731" w:rsidRDefault="00000000">
            <w:pPr>
              <w:spacing w:line="360" w:lineRule="auto"/>
              <w:jc w:val="left"/>
              <w:rPr>
                <w:rFonts w:ascii="Times New Roman" w:hAnsi="Times New Roman"/>
                <w:szCs w:val="21"/>
              </w:rPr>
            </w:pPr>
            <w:r>
              <w:rPr>
                <w:rFonts w:ascii="Times New Roman" w:hAnsi="Times New Roman"/>
              </w:rPr>
              <w:t>Maxi Column</w:t>
            </w:r>
            <w:r>
              <w:rPr>
                <w:rFonts w:ascii="Times New Roman" w:hAnsi="Times New Roman" w:hint="eastAsia"/>
              </w:rPr>
              <w:t>s</w:t>
            </w:r>
          </w:p>
        </w:tc>
        <w:tc>
          <w:tcPr>
            <w:tcW w:w="1756" w:type="dxa"/>
            <w:vAlign w:val="center"/>
          </w:tcPr>
          <w:p w14:paraId="05AF2110" w14:textId="77777777" w:rsidR="007F7731"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2A9428F2" w14:textId="77777777" w:rsidR="007F7731"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10F3A65B" w14:textId="77777777" w:rsidR="007F7731" w:rsidRDefault="00000000">
            <w:pPr>
              <w:spacing w:line="360" w:lineRule="auto"/>
              <w:jc w:val="center"/>
              <w:rPr>
                <w:rFonts w:ascii="Times New Roman" w:hAnsi="Times New Roman"/>
                <w:szCs w:val="21"/>
              </w:rPr>
            </w:pPr>
            <w:r>
              <w:rPr>
                <w:rFonts w:ascii="Times New Roman" w:hAnsi="Times New Roman"/>
                <w:szCs w:val="21"/>
              </w:rPr>
              <w:t>25</w:t>
            </w:r>
          </w:p>
        </w:tc>
      </w:tr>
      <w:tr w:rsidR="007F7731" w14:paraId="0F825989" w14:textId="77777777">
        <w:trPr>
          <w:trHeight w:val="466"/>
        </w:trPr>
        <w:tc>
          <w:tcPr>
            <w:tcW w:w="2376" w:type="dxa"/>
            <w:vAlign w:val="center"/>
          </w:tcPr>
          <w:p w14:paraId="68B37D88" w14:textId="77777777" w:rsidR="007F7731" w:rsidRDefault="00000000">
            <w:pPr>
              <w:spacing w:line="360" w:lineRule="auto"/>
              <w:jc w:val="left"/>
              <w:rPr>
                <w:rFonts w:ascii="Times New Roman" w:hAnsi="Times New Roman"/>
              </w:rPr>
            </w:pPr>
            <w:r>
              <w:rPr>
                <w:rFonts w:ascii="Times New Roman" w:hAnsi="Times New Roman" w:hint="eastAsia"/>
              </w:rPr>
              <w:t>50 mL Collection Tubes</w:t>
            </w:r>
          </w:p>
        </w:tc>
        <w:tc>
          <w:tcPr>
            <w:tcW w:w="1756" w:type="dxa"/>
            <w:vAlign w:val="center"/>
          </w:tcPr>
          <w:p w14:paraId="48E3C211" w14:textId="77777777" w:rsidR="007F7731"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6498E316" w14:textId="77777777" w:rsidR="007F7731"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584CA5D2" w14:textId="77777777" w:rsidR="007F7731"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9002BB" w14:paraId="6B46E25E" w14:textId="77777777">
        <w:trPr>
          <w:trHeight w:val="466"/>
        </w:trPr>
        <w:tc>
          <w:tcPr>
            <w:tcW w:w="2376" w:type="dxa"/>
            <w:vAlign w:val="center"/>
          </w:tcPr>
          <w:p w14:paraId="02599E3F" w14:textId="046E9436" w:rsidR="009002BB" w:rsidRDefault="009002BB" w:rsidP="009002BB">
            <w:pPr>
              <w:spacing w:line="360" w:lineRule="auto"/>
              <w:jc w:val="left"/>
              <w:rPr>
                <w:rFonts w:ascii="Times New Roman" w:hAnsi="Times New Roman"/>
              </w:rPr>
            </w:pPr>
            <w:r>
              <w:rPr>
                <w:rFonts w:ascii="Times New Roman" w:hAnsi="Times New Roman" w:hint="eastAsia"/>
              </w:rPr>
              <w:t>Buffer GBL</w:t>
            </w:r>
          </w:p>
        </w:tc>
        <w:tc>
          <w:tcPr>
            <w:tcW w:w="1756" w:type="dxa"/>
            <w:vAlign w:val="center"/>
          </w:tcPr>
          <w:p w14:paraId="43189142" w14:textId="35CB5A06" w:rsidR="009002BB" w:rsidRDefault="009002BB" w:rsidP="009002BB">
            <w:pPr>
              <w:spacing w:line="360" w:lineRule="auto"/>
              <w:jc w:val="center"/>
              <w:rPr>
                <w:rFonts w:ascii="Times New Roman" w:hAnsi="Times New Roman"/>
                <w:szCs w:val="21"/>
              </w:rPr>
            </w:pPr>
            <w:r>
              <w:rPr>
                <w:rFonts w:ascii="Times New Roman" w:hAnsi="Times New Roman" w:hint="eastAsia"/>
                <w:szCs w:val="21"/>
              </w:rPr>
              <w:t>8 mL</w:t>
            </w:r>
          </w:p>
        </w:tc>
        <w:tc>
          <w:tcPr>
            <w:tcW w:w="2064" w:type="dxa"/>
            <w:vAlign w:val="center"/>
          </w:tcPr>
          <w:p w14:paraId="20895790" w14:textId="554956AB" w:rsidR="009002BB" w:rsidRDefault="009002BB" w:rsidP="009002BB">
            <w:pPr>
              <w:spacing w:line="360" w:lineRule="auto"/>
              <w:jc w:val="center"/>
              <w:rPr>
                <w:rFonts w:ascii="Times New Roman" w:hAnsi="Times New Roman"/>
                <w:szCs w:val="21"/>
              </w:rPr>
            </w:pPr>
            <w:r>
              <w:rPr>
                <w:rFonts w:ascii="Times New Roman" w:hAnsi="Times New Roman" w:hint="eastAsia"/>
                <w:szCs w:val="21"/>
              </w:rPr>
              <w:t>30 mL</w:t>
            </w:r>
          </w:p>
        </w:tc>
        <w:tc>
          <w:tcPr>
            <w:tcW w:w="2067" w:type="dxa"/>
            <w:vAlign w:val="center"/>
          </w:tcPr>
          <w:p w14:paraId="4FF0FDD6" w14:textId="798ECAB0" w:rsidR="009002BB" w:rsidRDefault="009002BB" w:rsidP="009002BB">
            <w:pPr>
              <w:spacing w:line="360" w:lineRule="auto"/>
              <w:jc w:val="center"/>
              <w:rPr>
                <w:rFonts w:ascii="Times New Roman" w:hAnsi="Times New Roman"/>
                <w:szCs w:val="21"/>
              </w:rPr>
            </w:pPr>
            <w:r>
              <w:rPr>
                <w:rFonts w:ascii="Times New Roman" w:hAnsi="Times New Roman" w:hint="eastAsia"/>
                <w:szCs w:val="21"/>
              </w:rPr>
              <w:t>70 mL</w:t>
            </w:r>
          </w:p>
        </w:tc>
      </w:tr>
      <w:tr w:rsidR="009002BB" w14:paraId="731E7B94" w14:textId="77777777">
        <w:trPr>
          <w:trHeight w:val="476"/>
        </w:trPr>
        <w:tc>
          <w:tcPr>
            <w:tcW w:w="2376" w:type="dxa"/>
            <w:vAlign w:val="center"/>
          </w:tcPr>
          <w:p w14:paraId="16B193FF"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Buffer A1</w:t>
            </w:r>
          </w:p>
        </w:tc>
        <w:tc>
          <w:tcPr>
            <w:tcW w:w="1756" w:type="dxa"/>
            <w:vAlign w:val="center"/>
          </w:tcPr>
          <w:p w14:paraId="35874C18"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22 mL</w:t>
            </w:r>
          </w:p>
        </w:tc>
        <w:tc>
          <w:tcPr>
            <w:tcW w:w="2064" w:type="dxa"/>
            <w:vAlign w:val="center"/>
          </w:tcPr>
          <w:p w14:paraId="227EFFE0"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110 mL</w:t>
            </w:r>
          </w:p>
        </w:tc>
        <w:tc>
          <w:tcPr>
            <w:tcW w:w="2067" w:type="dxa"/>
            <w:vAlign w:val="center"/>
          </w:tcPr>
          <w:p w14:paraId="7D2AEEF7"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270 mL</w:t>
            </w:r>
          </w:p>
        </w:tc>
      </w:tr>
      <w:tr w:rsidR="009002BB" w14:paraId="128DACAC" w14:textId="77777777">
        <w:trPr>
          <w:trHeight w:val="476"/>
        </w:trPr>
        <w:tc>
          <w:tcPr>
            <w:tcW w:w="2376" w:type="dxa"/>
            <w:vAlign w:val="center"/>
          </w:tcPr>
          <w:p w14:paraId="7377D4B9"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Buffer B1</w:t>
            </w:r>
          </w:p>
        </w:tc>
        <w:tc>
          <w:tcPr>
            <w:tcW w:w="1756" w:type="dxa"/>
            <w:vAlign w:val="center"/>
          </w:tcPr>
          <w:p w14:paraId="5728B611"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22 mL</w:t>
            </w:r>
          </w:p>
        </w:tc>
        <w:tc>
          <w:tcPr>
            <w:tcW w:w="2064" w:type="dxa"/>
            <w:vAlign w:val="center"/>
          </w:tcPr>
          <w:p w14:paraId="4FDD8391"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110 mL</w:t>
            </w:r>
          </w:p>
        </w:tc>
        <w:tc>
          <w:tcPr>
            <w:tcW w:w="2067" w:type="dxa"/>
            <w:vAlign w:val="center"/>
          </w:tcPr>
          <w:p w14:paraId="000D1FE8"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270 mL</w:t>
            </w:r>
          </w:p>
        </w:tc>
      </w:tr>
      <w:tr w:rsidR="009002BB" w14:paraId="03FDAEAE" w14:textId="77777777">
        <w:trPr>
          <w:trHeight w:val="466"/>
        </w:trPr>
        <w:tc>
          <w:tcPr>
            <w:tcW w:w="2376" w:type="dxa"/>
            <w:vAlign w:val="center"/>
          </w:tcPr>
          <w:p w14:paraId="60260E76"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Buffer N3</w:t>
            </w:r>
          </w:p>
        </w:tc>
        <w:tc>
          <w:tcPr>
            <w:tcW w:w="1756" w:type="dxa"/>
            <w:vAlign w:val="center"/>
          </w:tcPr>
          <w:p w14:paraId="2F05B368" w14:textId="77777777" w:rsidR="009002BB" w:rsidRDefault="009002BB" w:rsidP="009002BB">
            <w:pPr>
              <w:spacing w:line="360" w:lineRule="auto"/>
              <w:jc w:val="center"/>
              <w:rPr>
                <w:rFonts w:ascii="Times New Roman" w:hAnsi="Times New Roman"/>
                <w:szCs w:val="21"/>
              </w:rPr>
            </w:pPr>
            <w:r>
              <w:rPr>
                <w:rFonts w:ascii="Times New Roman" w:hAnsi="Times New Roman" w:hint="eastAsia"/>
                <w:szCs w:val="21"/>
              </w:rPr>
              <w:t>10</w:t>
            </w:r>
            <w:r>
              <w:rPr>
                <w:rFonts w:ascii="Times New Roman" w:hAnsi="Times New Roman"/>
                <w:szCs w:val="21"/>
              </w:rPr>
              <w:t>mL</w:t>
            </w:r>
          </w:p>
        </w:tc>
        <w:tc>
          <w:tcPr>
            <w:tcW w:w="2064" w:type="dxa"/>
            <w:vAlign w:val="center"/>
          </w:tcPr>
          <w:p w14:paraId="08C06BAF" w14:textId="77777777" w:rsidR="009002BB" w:rsidRDefault="009002BB" w:rsidP="009002BB">
            <w:pPr>
              <w:spacing w:line="360" w:lineRule="auto"/>
              <w:jc w:val="center"/>
              <w:rPr>
                <w:rFonts w:ascii="Times New Roman" w:hAnsi="Times New Roman"/>
                <w:szCs w:val="21"/>
              </w:rPr>
            </w:pPr>
            <w:r>
              <w:rPr>
                <w:rFonts w:ascii="Times New Roman" w:hAnsi="Times New Roman" w:hint="eastAsia"/>
                <w:szCs w:val="21"/>
              </w:rPr>
              <w:t>40</w:t>
            </w:r>
            <w:r>
              <w:rPr>
                <w:rFonts w:ascii="Times New Roman" w:hAnsi="Times New Roman"/>
                <w:szCs w:val="21"/>
              </w:rPr>
              <w:t>mL</w:t>
            </w:r>
          </w:p>
        </w:tc>
        <w:tc>
          <w:tcPr>
            <w:tcW w:w="2067" w:type="dxa"/>
            <w:vAlign w:val="center"/>
          </w:tcPr>
          <w:p w14:paraId="58EFD650" w14:textId="77777777" w:rsidR="009002BB" w:rsidRDefault="009002BB" w:rsidP="009002BB">
            <w:pPr>
              <w:spacing w:line="360" w:lineRule="auto"/>
              <w:jc w:val="center"/>
              <w:rPr>
                <w:rFonts w:ascii="Times New Roman" w:hAnsi="Times New Roman"/>
                <w:szCs w:val="21"/>
              </w:rPr>
            </w:pPr>
            <w:r>
              <w:rPr>
                <w:rFonts w:ascii="Times New Roman" w:hAnsi="Times New Roman" w:hint="eastAsia"/>
                <w:szCs w:val="21"/>
              </w:rPr>
              <w:t>90</w:t>
            </w:r>
            <w:r>
              <w:rPr>
                <w:rFonts w:ascii="Times New Roman" w:hAnsi="Times New Roman"/>
                <w:szCs w:val="21"/>
              </w:rPr>
              <w:t>mL</w:t>
            </w:r>
          </w:p>
        </w:tc>
      </w:tr>
      <w:tr w:rsidR="009002BB" w14:paraId="6DE45AAC" w14:textId="77777777">
        <w:trPr>
          <w:trHeight w:val="466"/>
        </w:trPr>
        <w:tc>
          <w:tcPr>
            <w:tcW w:w="2376" w:type="dxa"/>
            <w:vAlign w:val="center"/>
          </w:tcPr>
          <w:p w14:paraId="3623071A"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Buffer RET</w:t>
            </w:r>
          </w:p>
        </w:tc>
        <w:tc>
          <w:tcPr>
            <w:tcW w:w="1756" w:type="dxa"/>
            <w:vAlign w:val="center"/>
          </w:tcPr>
          <w:p w14:paraId="78D44BA1" w14:textId="77777777" w:rsidR="009002BB" w:rsidRDefault="009002BB" w:rsidP="009002BB">
            <w:pPr>
              <w:spacing w:line="360" w:lineRule="auto"/>
              <w:jc w:val="center"/>
              <w:rPr>
                <w:rFonts w:ascii="Times New Roman" w:hAnsi="Times New Roman"/>
                <w:szCs w:val="21"/>
              </w:rPr>
            </w:pPr>
            <w:r>
              <w:rPr>
                <w:rFonts w:ascii="Times New Roman" w:hAnsi="Times New Roman" w:hint="eastAsia"/>
                <w:szCs w:val="21"/>
              </w:rPr>
              <w:t>22</w:t>
            </w:r>
            <w:r>
              <w:rPr>
                <w:rFonts w:ascii="Times New Roman" w:hAnsi="Times New Roman"/>
                <w:szCs w:val="21"/>
              </w:rPr>
              <w:t xml:space="preserve"> mL</w:t>
            </w:r>
          </w:p>
        </w:tc>
        <w:tc>
          <w:tcPr>
            <w:tcW w:w="2064" w:type="dxa"/>
            <w:vAlign w:val="center"/>
          </w:tcPr>
          <w:p w14:paraId="036661DE" w14:textId="77777777" w:rsidR="009002BB" w:rsidRDefault="009002BB" w:rsidP="009002BB">
            <w:pPr>
              <w:spacing w:line="360" w:lineRule="auto"/>
              <w:jc w:val="center"/>
              <w:rPr>
                <w:rFonts w:ascii="Times New Roman" w:hAnsi="Times New Roman"/>
                <w:szCs w:val="21"/>
              </w:rPr>
            </w:pPr>
            <w:r>
              <w:rPr>
                <w:rFonts w:ascii="Times New Roman" w:hAnsi="Times New Roman" w:hint="eastAsia"/>
                <w:szCs w:val="21"/>
              </w:rPr>
              <w:t>110</w:t>
            </w:r>
            <w:r>
              <w:rPr>
                <w:rFonts w:ascii="Times New Roman" w:hAnsi="Times New Roman"/>
                <w:szCs w:val="21"/>
              </w:rPr>
              <w:t xml:space="preserve"> mL</w:t>
            </w:r>
          </w:p>
        </w:tc>
        <w:tc>
          <w:tcPr>
            <w:tcW w:w="2067" w:type="dxa"/>
            <w:vAlign w:val="center"/>
          </w:tcPr>
          <w:p w14:paraId="09C5373A"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w:t>
            </w:r>
            <w:r>
              <w:rPr>
                <w:rFonts w:ascii="Times New Roman" w:hAnsi="Times New Roman" w:hint="eastAsia"/>
                <w:szCs w:val="21"/>
              </w:rPr>
              <w:t>7</w:t>
            </w:r>
            <w:r>
              <w:rPr>
                <w:rFonts w:ascii="Times New Roman" w:hAnsi="Times New Roman"/>
                <w:szCs w:val="21"/>
              </w:rPr>
              <w:t>0 mL</w:t>
            </w:r>
          </w:p>
        </w:tc>
      </w:tr>
      <w:tr w:rsidR="009002BB" w14:paraId="5CB6F6CA" w14:textId="77777777">
        <w:trPr>
          <w:trHeight w:val="511"/>
        </w:trPr>
        <w:tc>
          <w:tcPr>
            <w:tcW w:w="2376" w:type="dxa"/>
            <w:vAlign w:val="center"/>
          </w:tcPr>
          <w:p w14:paraId="6C7777EF"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DNA Wash Buffer*</w:t>
            </w:r>
          </w:p>
        </w:tc>
        <w:tc>
          <w:tcPr>
            <w:tcW w:w="1756" w:type="dxa"/>
            <w:vAlign w:val="center"/>
          </w:tcPr>
          <w:p w14:paraId="3E410AFA"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5 mL</w:t>
            </w:r>
          </w:p>
        </w:tc>
        <w:tc>
          <w:tcPr>
            <w:tcW w:w="2064" w:type="dxa"/>
            <w:vAlign w:val="center"/>
          </w:tcPr>
          <w:p w14:paraId="604EFC19"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24 mL</w:t>
            </w:r>
          </w:p>
        </w:tc>
        <w:tc>
          <w:tcPr>
            <w:tcW w:w="2067" w:type="dxa"/>
            <w:vAlign w:val="center"/>
          </w:tcPr>
          <w:p w14:paraId="512A3EC5"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54 mL</w:t>
            </w:r>
          </w:p>
        </w:tc>
      </w:tr>
      <w:tr w:rsidR="009002BB" w14:paraId="62C9C278" w14:textId="77777777">
        <w:trPr>
          <w:trHeight w:val="476"/>
        </w:trPr>
        <w:tc>
          <w:tcPr>
            <w:tcW w:w="2376" w:type="dxa"/>
            <w:vAlign w:val="center"/>
          </w:tcPr>
          <w:p w14:paraId="72267A72" w14:textId="10E4F6D7" w:rsidR="009002BB" w:rsidRDefault="009002BB" w:rsidP="009002BB">
            <w:pPr>
              <w:spacing w:line="360" w:lineRule="auto"/>
              <w:jc w:val="left"/>
              <w:rPr>
                <w:rFonts w:ascii="Times New Roman" w:hAnsi="Times New Roman"/>
                <w:szCs w:val="21"/>
              </w:rPr>
            </w:pPr>
            <w:proofErr w:type="spellStart"/>
            <w:r>
              <w:rPr>
                <w:rFonts w:ascii="Times New Roman" w:hAnsi="Times New Roman" w:hint="eastAsia"/>
                <w:szCs w:val="21"/>
              </w:rPr>
              <w:t>EndoFree</w:t>
            </w:r>
            <w:proofErr w:type="spellEnd"/>
            <w:r w:rsidR="009A7430">
              <w:rPr>
                <w:rFonts w:ascii="Times New Roman" w:hAnsi="Times New Roman" w:hint="eastAsia"/>
                <w:szCs w:val="21"/>
              </w:rPr>
              <w:t xml:space="preserve"> </w:t>
            </w:r>
            <w:r>
              <w:rPr>
                <w:rFonts w:ascii="Times New Roman" w:hAnsi="Times New Roman"/>
                <w:szCs w:val="21"/>
              </w:rPr>
              <w:t>Elution Buffer</w:t>
            </w:r>
          </w:p>
        </w:tc>
        <w:tc>
          <w:tcPr>
            <w:tcW w:w="1756" w:type="dxa"/>
            <w:vAlign w:val="center"/>
          </w:tcPr>
          <w:p w14:paraId="49346A2A"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5 mL</w:t>
            </w:r>
          </w:p>
        </w:tc>
        <w:tc>
          <w:tcPr>
            <w:tcW w:w="2064" w:type="dxa"/>
            <w:vAlign w:val="center"/>
          </w:tcPr>
          <w:p w14:paraId="7AD9A5BF"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25 mL</w:t>
            </w:r>
          </w:p>
        </w:tc>
        <w:tc>
          <w:tcPr>
            <w:tcW w:w="2067" w:type="dxa"/>
            <w:vAlign w:val="center"/>
          </w:tcPr>
          <w:p w14:paraId="0AB87E16"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60 mL</w:t>
            </w:r>
          </w:p>
        </w:tc>
      </w:tr>
      <w:tr w:rsidR="009002BB" w14:paraId="4D07DABB" w14:textId="77777777">
        <w:trPr>
          <w:trHeight w:val="496"/>
        </w:trPr>
        <w:tc>
          <w:tcPr>
            <w:tcW w:w="2376" w:type="dxa"/>
            <w:vAlign w:val="center"/>
          </w:tcPr>
          <w:p w14:paraId="71366370"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RNase A (20 mg/mL)</w:t>
            </w:r>
          </w:p>
        </w:tc>
        <w:tc>
          <w:tcPr>
            <w:tcW w:w="1756" w:type="dxa"/>
            <w:vAlign w:val="center"/>
          </w:tcPr>
          <w:p w14:paraId="4E91A477"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 xml:space="preserve">110 </w:t>
            </w:r>
            <w:proofErr w:type="spellStart"/>
            <w:r>
              <w:rPr>
                <w:rFonts w:ascii="Times New Roman" w:hAnsi="Times New Roman"/>
                <w:szCs w:val="21"/>
              </w:rPr>
              <w:t>μL</w:t>
            </w:r>
            <w:proofErr w:type="spellEnd"/>
          </w:p>
        </w:tc>
        <w:tc>
          <w:tcPr>
            <w:tcW w:w="2064" w:type="dxa"/>
            <w:vAlign w:val="center"/>
          </w:tcPr>
          <w:p w14:paraId="445F4EE9"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 xml:space="preserve">550 </w:t>
            </w:r>
            <w:proofErr w:type="spellStart"/>
            <w:r>
              <w:rPr>
                <w:rFonts w:ascii="Times New Roman" w:hAnsi="Times New Roman"/>
                <w:szCs w:val="21"/>
              </w:rPr>
              <w:t>μL</w:t>
            </w:r>
            <w:proofErr w:type="spellEnd"/>
          </w:p>
        </w:tc>
        <w:tc>
          <w:tcPr>
            <w:tcW w:w="2067" w:type="dxa"/>
            <w:vAlign w:val="center"/>
          </w:tcPr>
          <w:p w14:paraId="176306C8"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1.35 mL</w:t>
            </w:r>
          </w:p>
        </w:tc>
      </w:tr>
      <w:tr w:rsidR="009002BB" w14:paraId="1A1FF5CF" w14:textId="77777777">
        <w:trPr>
          <w:trHeight w:val="476"/>
        </w:trPr>
        <w:tc>
          <w:tcPr>
            <w:tcW w:w="2376" w:type="dxa"/>
            <w:vAlign w:val="center"/>
          </w:tcPr>
          <w:p w14:paraId="415F1AFD" w14:textId="77777777" w:rsidR="009002BB" w:rsidRDefault="009002BB" w:rsidP="009002BB">
            <w:pPr>
              <w:spacing w:line="360" w:lineRule="auto"/>
              <w:jc w:val="left"/>
              <w:rPr>
                <w:rFonts w:ascii="Times New Roman" w:hAnsi="Times New Roman"/>
                <w:szCs w:val="21"/>
              </w:rPr>
            </w:pPr>
            <w:r>
              <w:rPr>
                <w:rFonts w:ascii="Times New Roman" w:hAnsi="Times New Roman"/>
                <w:szCs w:val="21"/>
              </w:rPr>
              <w:t>User Manual</w:t>
            </w:r>
          </w:p>
        </w:tc>
        <w:tc>
          <w:tcPr>
            <w:tcW w:w="1756" w:type="dxa"/>
            <w:vAlign w:val="center"/>
          </w:tcPr>
          <w:p w14:paraId="789B3AB1"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w:t>
            </w:r>
          </w:p>
        </w:tc>
        <w:tc>
          <w:tcPr>
            <w:tcW w:w="2064" w:type="dxa"/>
            <w:vAlign w:val="center"/>
          </w:tcPr>
          <w:p w14:paraId="76278FE2"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w:t>
            </w:r>
          </w:p>
        </w:tc>
        <w:tc>
          <w:tcPr>
            <w:tcW w:w="2067" w:type="dxa"/>
            <w:vAlign w:val="center"/>
          </w:tcPr>
          <w:p w14:paraId="66C7CD68" w14:textId="77777777" w:rsidR="009002BB" w:rsidRDefault="009002BB" w:rsidP="009002BB">
            <w:pPr>
              <w:spacing w:line="360" w:lineRule="auto"/>
              <w:jc w:val="center"/>
              <w:rPr>
                <w:rFonts w:ascii="Times New Roman" w:hAnsi="Times New Roman"/>
                <w:szCs w:val="21"/>
              </w:rPr>
            </w:pPr>
            <w:r>
              <w:rPr>
                <w:rFonts w:ascii="Times New Roman" w:hAnsi="Times New Roman"/>
                <w:szCs w:val="21"/>
              </w:rPr>
              <w:t>1</w:t>
            </w:r>
          </w:p>
        </w:tc>
      </w:tr>
    </w:tbl>
    <w:p w14:paraId="5725D6AC" w14:textId="77777777" w:rsidR="007F7731" w:rsidRDefault="007F7731">
      <w:pPr>
        <w:rPr>
          <w:rFonts w:ascii="Times New Roman" w:hAnsi="Times New Roman"/>
        </w:rPr>
      </w:pPr>
    </w:p>
    <w:p w14:paraId="61A96178" w14:textId="77777777" w:rsidR="007F7731" w:rsidRDefault="00000000">
      <w:pPr>
        <w:rPr>
          <w:rFonts w:ascii="Times New Roman" w:hAnsi="Times New Roman"/>
        </w:rPr>
      </w:pPr>
      <w:r>
        <w:rPr>
          <w:rFonts w:ascii="Times New Roman" w:hAnsi="Times New Roman"/>
        </w:rPr>
        <w:t>*Add 20 mL (BW-PD152</w:t>
      </w:r>
      <w:r>
        <w:rPr>
          <w:rFonts w:ascii="Times New Roman" w:hAnsi="Times New Roman" w:hint="eastAsia"/>
        </w:rPr>
        <w:t>0</w:t>
      </w:r>
      <w:r>
        <w:rPr>
          <w:rFonts w:ascii="Times New Roman" w:hAnsi="Times New Roman"/>
        </w:rPr>
        <w:t>-00) or 96 mL (BW-PD152</w:t>
      </w:r>
      <w:r>
        <w:rPr>
          <w:rFonts w:ascii="Times New Roman" w:hAnsi="Times New Roman" w:hint="eastAsia"/>
        </w:rPr>
        <w:t>0</w:t>
      </w:r>
      <w:r>
        <w:rPr>
          <w:rFonts w:ascii="Times New Roman" w:hAnsi="Times New Roman"/>
        </w:rPr>
        <w:t>-01) or 216 mL (BW-PD152</w:t>
      </w:r>
      <w:r>
        <w:rPr>
          <w:rFonts w:ascii="Times New Roman" w:hAnsi="Times New Roman" w:hint="eastAsia"/>
        </w:rPr>
        <w:t>0</w:t>
      </w:r>
      <w:r>
        <w:rPr>
          <w:rFonts w:ascii="Times New Roman" w:hAnsi="Times New Roman"/>
        </w:rPr>
        <w:t>-02) 96-100% ethanol to each DNA Wash Buffer bottle before use.</w:t>
      </w:r>
    </w:p>
    <w:p w14:paraId="3A0D2265" w14:textId="77777777" w:rsidR="007F7731" w:rsidRDefault="007F7731">
      <w:pPr>
        <w:rPr>
          <w:rFonts w:ascii="Times New Roman" w:hAnsi="Times New Roman"/>
        </w:rPr>
      </w:pPr>
    </w:p>
    <w:p w14:paraId="24ED4274" w14:textId="77777777" w:rsidR="007F7731" w:rsidRDefault="00000000">
      <w:pPr>
        <w:pStyle w:val="1"/>
        <w:rPr>
          <w:rFonts w:eastAsia="宋体"/>
        </w:rPr>
      </w:pPr>
      <w:bookmarkStart w:id="2" w:name="_Toc20298022"/>
      <w:bookmarkStart w:id="3" w:name="_Toc27372"/>
      <w:bookmarkStart w:id="4" w:name="_Toc11977"/>
      <w:r>
        <w:rPr>
          <w:rFonts w:eastAsia="宋体"/>
        </w:rPr>
        <w:t>Introduction</w:t>
      </w:r>
      <w:bookmarkEnd w:id="2"/>
      <w:bookmarkEnd w:id="3"/>
      <w:bookmarkEnd w:id="4"/>
    </w:p>
    <w:p w14:paraId="3D1B13BD" w14:textId="77777777" w:rsidR="007F7731" w:rsidRDefault="00000000">
      <w:pPr>
        <w:autoSpaceDE w:val="0"/>
        <w:autoSpaceDN w:val="0"/>
        <w:adjustRightInd w:val="0"/>
        <w:spacing w:line="360" w:lineRule="auto"/>
        <w:rPr>
          <w:rFonts w:ascii="Times New Roman" w:hAnsi="Times New Roman"/>
        </w:rPr>
      </w:pPr>
      <w:r>
        <w:rPr>
          <w:rFonts w:ascii="Times New Roman" w:hAnsi="Times New Roman"/>
        </w:rPr>
        <w:t xml:space="preserve">Key to the plasmid purification kit is our proprietary DNA binding system that allows the </w:t>
      </w:r>
      <w:proofErr w:type="gramStart"/>
      <w:r>
        <w:rPr>
          <w:rFonts w:ascii="Times New Roman" w:hAnsi="Times New Roman"/>
        </w:rPr>
        <w:t>high</w:t>
      </w:r>
      <w:proofErr w:type="gramEnd"/>
      <w:r>
        <w:rPr>
          <w:rFonts w:ascii="Times New Roman" w:hAnsi="Times New Roman"/>
        </w:rPr>
        <w:t xml:space="preserve"> efficient binding of DNA to our </w:t>
      </w:r>
      <w:proofErr w:type="spellStart"/>
      <w:r>
        <w:rPr>
          <w:rFonts w:ascii="Times New Roman" w:hAnsi="Times New Roman"/>
        </w:rPr>
        <w:t>ezBind</w:t>
      </w:r>
      <w:proofErr w:type="spellEnd"/>
      <w:r>
        <w:rPr>
          <w:rFonts w:ascii="Times New Roman" w:hAnsi="Times New Roman"/>
        </w:rPr>
        <w:t xml:space="preserve"> matrix while proteins and other impurities are removed by wash buffer. Nucleic acids are easily eluted with sterile water or </w:t>
      </w:r>
      <w:proofErr w:type="spellStart"/>
      <w:r>
        <w:rPr>
          <w:rFonts w:ascii="Times New Roman" w:hAnsi="Times New Roman"/>
        </w:rPr>
        <w:t>EndoFree</w:t>
      </w:r>
      <w:proofErr w:type="spellEnd"/>
      <w:r>
        <w:rPr>
          <w:rFonts w:ascii="Times New Roman" w:hAnsi="Times New Roman" w:hint="eastAsia"/>
        </w:rPr>
        <w:t xml:space="preserve"> </w:t>
      </w:r>
      <w:r>
        <w:rPr>
          <w:rFonts w:ascii="Times New Roman" w:hAnsi="Times New Roman"/>
        </w:rPr>
        <w:t xml:space="preserve">Elution Buffer. The purified DNA is guanidine/anion exchange resin residues free. </w:t>
      </w:r>
    </w:p>
    <w:p w14:paraId="52D10AF5" w14:textId="77777777" w:rsidR="007F7731" w:rsidRDefault="00000000">
      <w:pPr>
        <w:autoSpaceDE w:val="0"/>
        <w:autoSpaceDN w:val="0"/>
        <w:adjustRightInd w:val="0"/>
        <w:spacing w:line="360" w:lineRule="auto"/>
        <w:rPr>
          <w:rFonts w:ascii="Times New Roman" w:hAnsi="Times New Roman"/>
        </w:rPr>
      </w:pPr>
      <w:r>
        <w:rPr>
          <w:rFonts w:ascii="Times New Roman" w:hAnsi="Times New Roman"/>
        </w:rPr>
        <w:t xml:space="preserve">The </w:t>
      </w:r>
      <w:bookmarkStart w:id="5" w:name="_Hlk20297537"/>
      <w:proofErr w:type="spellStart"/>
      <w:r>
        <w:rPr>
          <w:rFonts w:ascii="Times New Roman" w:hAnsi="Times New Roman"/>
        </w:rPr>
        <w:t>EZgene™</w:t>
      </w:r>
      <w:bookmarkEnd w:id="5"/>
      <w:r>
        <w:rPr>
          <w:rFonts w:ascii="Times New Roman" w:hAnsi="Times New Roman" w:hint="eastAsia"/>
        </w:rPr>
        <w:t>E</w:t>
      </w:r>
      <w:r>
        <w:rPr>
          <w:rFonts w:ascii="Times New Roman" w:hAnsi="Times New Roman"/>
        </w:rPr>
        <w:t>ndo</w:t>
      </w:r>
      <w:r>
        <w:rPr>
          <w:rFonts w:ascii="Times New Roman" w:hAnsi="Times New Roman" w:hint="eastAsia"/>
        </w:rPr>
        <w:t>F</w:t>
      </w:r>
      <w:r>
        <w:rPr>
          <w:rFonts w:ascii="Times New Roman" w:hAnsi="Times New Roman"/>
        </w:rPr>
        <w:t>ree</w:t>
      </w:r>
      <w:proofErr w:type="spellEnd"/>
      <w:r>
        <w:rPr>
          <w:rFonts w:ascii="Times New Roman" w:hAnsi="Times New Roman"/>
        </w:rPr>
        <w:t xml:space="preserve"> system uses a specially formulated buffer that extracts the endotoxin from the bacterial lysate. The endotoxin level is 1 to 10 EU (Endotoxin) per µg.</w:t>
      </w:r>
    </w:p>
    <w:p w14:paraId="389E35EA" w14:textId="77777777" w:rsidR="007F7731" w:rsidRDefault="00000000">
      <w:pPr>
        <w:autoSpaceDE w:val="0"/>
        <w:autoSpaceDN w:val="0"/>
        <w:adjustRightInd w:val="0"/>
        <w:spacing w:line="360" w:lineRule="auto"/>
        <w:rPr>
          <w:rFonts w:ascii="Times New Roman" w:hAnsi="Times New Roman"/>
        </w:rPr>
      </w:pPr>
      <w:r>
        <w:rPr>
          <w:rFonts w:ascii="Times New Roman" w:hAnsi="Times New Roman"/>
        </w:rPr>
        <w:t xml:space="preserve">This kit is designed for fast and efficient purification of plasmid DNA from 150 to 200 mL of      </w:t>
      </w:r>
      <w:r>
        <w:rPr>
          <w:rFonts w:ascii="Times New Roman" w:hAnsi="Times New Roman"/>
          <w:i/>
          <w:iCs/>
        </w:rPr>
        <w:t>E. coli</w:t>
      </w:r>
      <w:r>
        <w:rPr>
          <w:rFonts w:ascii="Times New Roman" w:hAnsi="Times New Roman"/>
        </w:rPr>
        <w:t xml:space="preserve"> culture. The maxi column has a DNA binding capacity of 1.</w:t>
      </w:r>
      <w:r>
        <w:rPr>
          <w:rFonts w:ascii="Times New Roman" w:hAnsi="Times New Roman" w:hint="eastAsia"/>
        </w:rPr>
        <w:t>2</w:t>
      </w:r>
      <w:r>
        <w:rPr>
          <w:rFonts w:ascii="Times New Roman" w:hAnsi="Times New Roman"/>
        </w:rPr>
        <w:t xml:space="preserve"> mg. The purified </w:t>
      </w:r>
      <w:proofErr w:type="spellStart"/>
      <w:r>
        <w:rPr>
          <w:rFonts w:ascii="Times New Roman" w:hAnsi="Times New Roman"/>
        </w:rPr>
        <w:t>endofree</w:t>
      </w:r>
      <w:proofErr w:type="spellEnd"/>
      <w:r>
        <w:rPr>
          <w:rFonts w:ascii="Times New Roman" w:hAnsi="Times New Roman"/>
        </w:rPr>
        <w:t xml:space="preserve"> DNA is ready for downstream applications such as transfection of endotoxin-sensitive cell lines, primary cultured </w:t>
      </w:r>
      <w:proofErr w:type="gramStart"/>
      <w:r>
        <w:rPr>
          <w:rFonts w:ascii="Times New Roman" w:hAnsi="Times New Roman"/>
        </w:rPr>
        <w:t>cells</w:t>
      </w:r>
      <w:proofErr w:type="gramEnd"/>
      <w:r>
        <w:rPr>
          <w:rFonts w:ascii="Times New Roman" w:hAnsi="Times New Roman"/>
        </w:rPr>
        <w:t xml:space="preserve"> or microinjection.</w:t>
      </w:r>
      <w:bookmarkStart w:id="6" w:name="_Toc4057"/>
      <w:bookmarkStart w:id="7" w:name="_Toc12226"/>
      <w:r>
        <w:rPr>
          <w:rFonts w:ascii="Times New Roman" w:hAnsi="Times New Roman" w:hint="eastAsia"/>
        </w:rPr>
        <w:t xml:space="preserve"> For lower </w:t>
      </w:r>
      <w:r>
        <w:rPr>
          <w:rFonts w:ascii="Times New Roman" w:hAnsi="Times New Roman"/>
        </w:rPr>
        <w:t>endotoxin level</w:t>
      </w:r>
      <w:r>
        <w:rPr>
          <w:rFonts w:ascii="Times New Roman" w:hAnsi="Times New Roman" w:hint="eastAsia"/>
        </w:rPr>
        <w:t xml:space="preserve">, </w:t>
      </w:r>
      <w:proofErr w:type="spellStart"/>
      <w:r>
        <w:rPr>
          <w:rFonts w:ascii="Times New Roman" w:hAnsi="Times New Roman" w:hint="eastAsia"/>
        </w:rPr>
        <w:t>EndoClean</w:t>
      </w:r>
      <w:proofErr w:type="spellEnd"/>
      <w:r>
        <w:rPr>
          <w:rFonts w:ascii="Times New Roman" w:hAnsi="Times New Roman" w:hint="eastAsia"/>
        </w:rPr>
        <w:t xml:space="preserve"> Buffer (</w:t>
      </w:r>
      <w:r>
        <w:rPr>
          <w:rFonts w:ascii="Times New Roman" w:hAnsi="Times New Roman"/>
          <w:bCs/>
          <w:szCs w:val="21"/>
        </w:rPr>
        <w:t xml:space="preserve">Supplied </w:t>
      </w:r>
      <w:r>
        <w:rPr>
          <w:rFonts w:ascii="Times New Roman" w:hAnsi="Times New Roman"/>
          <w:bCs/>
          <w:szCs w:val="21"/>
        </w:rPr>
        <w:lastRenderedPageBreak/>
        <w:t>in PD1</w:t>
      </w:r>
      <w:r>
        <w:rPr>
          <w:rFonts w:ascii="Times New Roman" w:hAnsi="Times New Roman" w:hint="eastAsia"/>
          <w:bCs/>
          <w:szCs w:val="21"/>
        </w:rPr>
        <w:t>514</w:t>
      </w:r>
      <w:r>
        <w:rPr>
          <w:rFonts w:ascii="Times New Roman" w:hAnsi="Times New Roman"/>
          <w:bCs/>
          <w:szCs w:val="21"/>
        </w:rPr>
        <w:t xml:space="preserve"> or purchase separately from </w:t>
      </w:r>
      <w:proofErr w:type="spellStart"/>
      <w:r>
        <w:rPr>
          <w:rFonts w:ascii="Times New Roman" w:hAnsi="Times New Roman"/>
          <w:bCs/>
          <w:szCs w:val="21"/>
        </w:rPr>
        <w:t>Biomiga</w:t>
      </w:r>
      <w:proofErr w:type="spellEnd"/>
      <w:r>
        <w:rPr>
          <w:rFonts w:ascii="Times New Roman" w:hAnsi="Times New Roman" w:hint="eastAsia"/>
        </w:rPr>
        <w:t xml:space="preserve">) could be used to remove </w:t>
      </w:r>
      <w:r>
        <w:rPr>
          <w:rFonts w:ascii="Times New Roman" w:hAnsi="Times New Roman"/>
        </w:rPr>
        <w:t>residual</w:t>
      </w:r>
      <w:r>
        <w:rPr>
          <w:rFonts w:ascii="Times New Roman" w:hAnsi="Times New Roman" w:hint="eastAsia"/>
        </w:rPr>
        <w:t xml:space="preserve"> endotoxin.</w:t>
      </w:r>
    </w:p>
    <w:p w14:paraId="288734D7" w14:textId="77777777" w:rsidR="007F7731" w:rsidRDefault="00000000">
      <w:pPr>
        <w:pStyle w:val="1"/>
        <w:tabs>
          <w:tab w:val="left" w:pos="5940"/>
        </w:tabs>
        <w:rPr>
          <w:rFonts w:eastAsia="宋体"/>
        </w:rPr>
      </w:pPr>
      <w:bookmarkStart w:id="8" w:name="_Toc20060"/>
      <w:bookmarkStart w:id="9" w:name="_Toc20298023"/>
      <w:r>
        <w:rPr>
          <w:rFonts w:eastAsia="宋体"/>
        </w:rPr>
        <w:t>Importan</w:t>
      </w:r>
      <w:bookmarkEnd w:id="8"/>
      <w:r>
        <w:rPr>
          <w:rFonts w:eastAsia="宋体"/>
        </w:rPr>
        <w:t>t Information</w:t>
      </w:r>
      <w:bookmarkEnd w:id="9"/>
    </w:p>
    <w:p w14:paraId="6602E5FC" w14:textId="77777777" w:rsidR="007F7731" w:rsidRDefault="00000000">
      <w:pPr>
        <w:spacing w:line="360" w:lineRule="auto"/>
        <w:rPr>
          <w:rFonts w:ascii="Times New Roman" w:hAnsi="Times New Roman"/>
        </w:rPr>
      </w:pPr>
      <w:r>
        <w:rPr>
          <w:rFonts w:ascii="Times New Roman" w:hAnsi="Times New Roman"/>
          <w:b/>
          <w:bCs/>
          <w:u w:val="single"/>
        </w:rPr>
        <w:t xml:space="preserve">Plasmid Copy Numbers: </w:t>
      </w:r>
      <w:r>
        <w:rPr>
          <w:rFonts w:ascii="Times New Roman" w:hAnsi="Times New Roman"/>
        </w:rPr>
        <w:t>The yield of plasmid DNA depends on the origin of the replication and the size of the plasmid. The protocols are optimized for high copy number plasmid purification. For low copy number plasmids, both the culture volume and the buffer volume need to be scaled up accordingly. Please contact our customer service for further information and refer to Table 1 for the commonly used plasmids.</w:t>
      </w:r>
    </w:p>
    <w:p w14:paraId="183DD223" w14:textId="77777777" w:rsidR="007F7731" w:rsidRDefault="00000000">
      <w:pPr>
        <w:spacing w:beforeLines="50" w:before="156" w:line="360" w:lineRule="auto"/>
        <w:rPr>
          <w:rFonts w:ascii="Times New Roman" w:hAnsi="Times New Roman"/>
          <w:b/>
          <w:bCs/>
        </w:rPr>
      </w:pPr>
      <w:r>
        <w:rPr>
          <w:rFonts w:ascii="Times New Roman" w:hAnsi="Times New Roman"/>
          <w:b/>
          <w:bCs/>
        </w:rPr>
        <w:t>Table 1 Commonly used plasmids and expected yield.</w:t>
      </w:r>
    </w:p>
    <w:tbl>
      <w:tblPr>
        <w:tblStyle w:val="a9"/>
        <w:tblW w:w="8359" w:type="dxa"/>
        <w:jc w:val="center"/>
        <w:tblLayout w:type="fixed"/>
        <w:tblLook w:val="04A0" w:firstRow="1" w:lastRow="0" w:firstColumn="1" w:lastColumn="0" w:noHBand="0" w:noVBand="1"/>
      </w:tblPr>
      <w:tblGrid>
        <w:gridCol w:w="1391"/>
        <w:gridCol w:w="1667"/>
        <w:gridCol w:w="2038"/>
        <w:gridCol w:w="3263"/>
      </w:tblGrid>
      <w:tr w:rsidR="007F7731" w14:paraId="406D8BCC" w14:textId="77777777">
        <w:trPr>
          <w:jc w:val="center"/>
        </w:trPr>
        <w:tc>
          <w:tcPr>
            <w:tcW w:w="1391" w:type="dxa"/>
            <w:shd w:val="clear" w:color="auto" w:fill="0070C0"/>
            <w:vAlign w:val="center"/>
          </w:tcPr>
          <w:p w14:paraId="16B3372C" w14:textId="77777777" w:rsidR="007F7731" w:rsidRDefault="00000000">
            <w:pPr>
              <w:rPr>
                <w:rFonts w:ascii="Times New Roman" w:hAnsi="Times New Roman"/>
                <w:b/>
                <w:bCs/>
              </w:rPr>
            </w:pPr>
            <w:r>
              <w:rPr>
                <w:rFonts w:ascii="Times New Roman" w:hAnsi="Times New Roman"/>
                <w:b/>
                <w:bCs/>
              </w:rPr>
              <w:t>Plasmid</w:t>
            </w:r>
          </w:p>
        </w:tc>
        <w:tc>
          <w:tcPr>
            <w:tcW w:w="1667" w:type="dxa"/>
            <w:shd w:val="clear" w:color="auto" w:fill="0070C0"/>
            <w:vAlign w:val="center"/>
          </w:tcPr>
          <w:p w14:paraId="74585E22" w14:textId="77777777" w:rsidR="007F7731" w:rsidRDefault="00000000">
            <w:pPr>
              <w:jc w:val="center"/>
              <w:rPr>
                <w:rFonts w:ascii="Times New Roman" w:hAnsi="Times New Roman"/>
                <w:b/>
                <w:bCs/>
              </w:rPr>
            </w:pPr>
            <w:r>
              <w:rPr>
                <w:rFonts w:ascii="Times New Roman" w:hAnsi="Times New Roman"/>
                <w:b/>
                <w:bCs/>
              </w:rPr>
              <w:t>Origin</w:t>
            </w:r>
          </w:p>
        </w:tc>
        <w:tc>
          <w:tcPr>
            <w:tcW w:w="2038" w:type="dxa"/>
            <w:shd w:val="clear" w:color="auto" w:fill="0070C0"/>
            <w:vAlign w:val="center"/>
          </w:tcPr>
          <w:p w14:paraId="7D2045AB" w14:textId="77777777" w:rsidR="007F7731" w:rsidRDefault="00000000">
            <w:pPr>
              <w:jc w:val="center"/>
              <w:rPr>
                <w:rFonts w:ascii="Times New Roman" w:hAnsi="Times New Roman"/>
                <w:b/>
                <w:bCs/>
              </w:rPr>
            </w:pPr>
            <w:r>
              <w:rPr>
                <w:rFonts w:ascii="Times New Roman" w:hAnsi="Times New Roman"/>
                <w:b/>
                <w:bCs/>
              </w:rPr>
              <w:t>Copy Numbers</w:t>
            </w:r>
          </w:p>
        </w:tc>
        <w:tc>
          <w:tcPr>
            <w:tcW w:w="3263" w:type="dxa"/>
            <w:shd w:val="clear" w:color="auto" w:fill="0070C0"/>
            <w:vAlign w:val="center"/>
          </w:tcPr>
          <w:p w14:paraId="5A1DB31F" w14:textId="77777777" w:rsidR="007F7731" w:rsidRDefault="00000000">
            <w:pPr>
              <w:jc w:val="center"/>
              <w:rPr>
                <w:rFonts w:ascii="Times New Roman" w:hAnsi="Times New Roman"/>
                <w:b/>
                <w:bCs/>
              </w:rPr>
            </w:pPr>
            <w:r>
              <w:rPr>
                <w:rFonts w:ascii="Times New Roman" w:hAnsi="Times New Roman"/>
                <w:b/>
                <w:bCs/>
              </w:rPr>
              <w:t>Expected Yield (</w:t>
            </w:r>
            <w:proofErr w:type="spellStart"/>
            <w:r>
              <w:rPr>
                <w:rFonts w:ascii="Times New Roman" w:hAnsi="Times New Roman"/>
                <w:b/>
                <w:bCs/>
              </w:rPr>
              <w:t>μg</w:t>
            </w:r>
            <w:proofErr w:type="spellEnd"/>
            <w:r>
              <w:rPr>
                <w:rFonts w:ascii="Times New Roman" w:hAnsi="Times New Roman"/>
                <w:b/>
                <w:bCs/>
              </w:rPr>
              <w:t xml:space="preserve"> per 200 mL)</w:t>
            </w:r>
          </w:p>
        </w:tc>
      </w:tr>
      <w:tr w:rsidR="007F7731" w14:paraId="2F440FF7" w14:textId="77777777">
        <w:trPr>
          <w:jc w:val="center"/>
        </w:trPr>
        <w:tc>
          <w:tcPr>
            <w:tcW w:w="1391" w:type="dxa"/>
            <w:vAlign w:val="center"/>
          </w:tcPr>
          <w:p w14:paraId="4598DB4A" w14:textId="77777777" w:rsidR="007F7731" w:rsidRDefault="00000000">
            <w:pPr>
              <w:rPr>
                <w:rFonts w:ascii="Times New Roman" w:hAnsi="Times New Roman"/>
              </w:rPr>
            </w:pPr>
            <w:r>
              <w:rPr>
                <w:rFonts w:ascii="Times New Roman" w:hAnsi="Times New Roman"/>
              </w:rPr>
              <w:t>pSC101</w:t>
            </w:r>
          </w:p>
        </w:tc>
        <w:tc>
          <w:tcPr>
            <w:tcW w:w="1667" w:type="dxa"/>
            <w:vAlign w:val="center"/>
          </w:tcPr>
          <w:p w14:paraId="142178FB" w14:textId="77777777" w:rsidR="007F7731" w:rsidRDefault="00000000">
            <w:pPr>
              <w:jc w:val="center"/>
              <w:rPr>
                <w:rFonts w:ascii="Times New Roman" w:hAnsi="Times New Roman"/>
              </w:rPr>
            </w:pPr>
            <w:r>
              <w:rPr>
                <w:rFonts w:ascii="Times New Roman" w:hAnsi="Times New Roman"/>
              </w:rPr>
              <w:t>pSC101</w:t>
            </w:r>
          </w:p>
        </w:tc>
        <w:tc>
          <w:tcPr>
            <w:tcW w:w="2038" w:type="dxa"/>
            <w:vAlign w:val="center"/>
          </w:tcPr>
          <w:p w14:paraId="632AF984" w14:textId="77777777" w:rsidR="007F7731" w:rsidRDefault="00000000">
            <w:pPr>
              <w:jc w:val="center"/>
              <w:rPr>
                <w:rFonts w:ascii="Times New Roman" w:hAnsi="Times New Roman"/>
              </w:rPr>
            </w:pPr>
            <w:r>
              <w:rPr>
                <w:rFonts w:ascii="Times New Roman" w:hAnsi="Times New Roman"/>
              </w:rPr>
              <w:t>5</w:t>
            </w:r>
          </w:p>
        </w:tc>
        <w:tc>
          <w:tcPr>
            <w:tcW w:w="3263" w:type="dxa"/>
            <w:vAlign w:val="center"/>
          </w:tcPr>
          <w:p w14:paraId="02B32FF9" w14:textId="77777777" w:rsidR="007F7731" w:rsidRDefault="00000000">
            <w:pPr>
              <w:jc w:val="center"/>
              <w:rPr>
                <w:rFonts w:ascii="Times New Roman" w:hAnsi="Times New Roman"/>
              </w:rPr>
            </w:pPr>
            <w:r>
              <w:rPr>
                <w:rFonts w:ascii="Times New Roman" w:hAnsi="Times New Roman"/>
              </w:rPr>
              <w:t>12</w:t>
            </w:r>
          </w:p>
        </w:tc>
      </w:tr>
      <w:tr w:rsidR="007F7731" w14:paraId="0D1253F6" w14:textId="77777777">
        <w:trPr>
          <w:jc w:val="center"/>
        </w:trPr>
        <w:tc>
          <w:tcPr>
            <w:tcW w:w="1391" w:type="dxa"/>
            <w:vAlign w:val="center"/>
          </w:tcPr>
          <w:p w14:paraId="61254C86" w14:textId="77777777" w:rsidR="007F7731" w:rsidRDefault="00000000">
            <w:pPr>
              <w:rPr>
                <w:rFonts w:ascii="Times New Roman" w:hAnsi="Times New Roman"/>
              </w:rPr>
            </w:pPr>
            <w:proofErr w:type="spellStart"/>
            <w:r>
              <w:rPr>
                <w:rFonts w:ascii="Times New Roman" w:hAnsi="Times New Roman"/>
              </w:rPr>
              <w:t>pACYC</w:t>
            </w:r>
            <w:proofErr w:type="spellEnd"/>
          </w:p>
        </w:tc>
        <w:tc>
          <w:tcPr>
            <w:tcW w:w="1667" w:type="dxa"/>
            <w:vAlign w:val="center"/>
          </w:tcPr>
          <w:p w14:paraId="6EF5A0B2" w14:textId="77777777" w:rsidR="007F7731" w:rsidRDefault="00000000">
            <w:pPr>
              <w:jc w:val="center"/>
              <w:rPr>
                <w:rFonts w:ascii="Times New Roman" w:hAnsi="Times New Roman"/>
              </w:rPr>
            </w:pPr>
            <w:r>
              <w:rPr>
                <w:rFonts w:ascii="Times New Roman" w:hAnsi="Times New Roman"/>
              </w:rPr>
              <w:t>p15A</w:t>
            </w:r>
          </w:p>
        </w:tc>
        <w:tc>
          <w:tcPr>
            <w:tcW w:w="2038" w:type="dxa"/>
            <w:vAlign w:val="center"/>
          </w:tcPr>
          <w:p w14:paraId="6022BBB5" w14:textId="77777777" w:rsidR="007F7731" w:rsidRDefault="00000000">
            <w:pPr>
              <w:jc w:val="center"/>
              <w:rPr>
                <w:rFonts w:ascii="Times New Roman" w:hAnsi="Times New Roman"/>
              </w:rPr>
            </w:pPr>
            <w:r>
              <w:rPr>
                <w:rFonts w:ascii="Times New Roman" w:hAnsi="Times New Roman"/>
              </w:rPr>
              <w:t>10-12</w:t>
            </w:r>
          </w:p>
        </w:tc>
        <w:tc>
          <w:tcPr>
            <w:tcW w:w="3263" w:type="dxa"/>
            <w:vAlign w:val="center"/>
          </w:tcPr>
          <w:p w14:paraId="2F87F016" w14:textId="77777777" w:rsidR="007F7731" w:rsidRDefault="00000000">
            <w:pPr>
              <w:jc w:val="center"/>
              <w:rPr>
                <w:rFonts w:ascii="Times New Roman" w:hAnsi="Times New Roman"/>
              </w:rPr>
            </w:pPr>
            <w:r>
              <w:rPr>
                <w:rFonts w:ascii="Times New Roman" w:hAnsi="Times New Roman"/>
              </w:rPr>
              <w:t>25-40</w:t>
            </w:r>
          </w:p>
        </w:tc>
      </w:tr>
      <w:tr w:rsidR="007F7731" w14:paraId="48274E89" w14:textId="77777777">
        <w:trPr>
          <w:jc w:val="center"/>
        </w:trPr>
        <w:tc>
          <w:tcPr>
            <w:tcW w:w="1391" w:type="dxa"/>
            <w:vAlign w:val="center"/>
          </w:tcPr>
          <w:p w14:paraId="132BC149" w14:textId="77777777" w:rsidR="007F7731" w:rsidRDefault="00000000">
            <w:pPr>
              <w:rPr>
                <w:rFonts w:ascii="Times New Roman" w:hAnsi="Times New Roman"/>
              </w:rPr>
            </w:pPr>
            <w:proofErr w:type="spellStart"/>
            <w:r>
              <w:rPr>
                <w:rFonts w:ascii="Times New Roman" w:hAnsi="Times New Roman"/>
              </w:rPr>
              <w:t>pSuperCos</w:t>
            </w:r>
            <w:proofErr w:type="spellEnd"/>
          </w:p>
        </w:tc>
        <w:tc>
          <w:tcPr>
            <w:tcW w:w="1667" w:type="dxa"/>
            <w:vAlign w:val="center"/>
          </w:tcPr>
          <w:p w14:paraId="10A2DAD9" w14:textId="77777777" w:rsidR="007F7731" w:rsidRDefault="00000000">
            <w:pPr>
              <w:jc w:val="center"/>
              <w:rPr>
                <w:rFonts w:ascii="Times New Roman" w:hAnsi="Times New Roman"/>
              </w:rPr>
            </w:pPr>
            <w:r>
              <w:rPr>
                <w:rFonts w:ascii="Times New Roman" w:hAnsi="Times New Roman"/>
              </w:rPr>
              <w:t>pMB1</w:t>
            </w:r>
          </w:p>
        </w:tc>
        <w:tc>
          <w:tcPr>
            <w:tcW w:w="2038" w:type="dxa"/>
            <w:vAlign w:val="center"/>
          </w:tcPr>
          <w:p w14:paraId="52B27BB1" w14:textId="77777777" w:rsidR="007F7731" w:rsidRDefault="00000000">
            <w:pPr>
              <w:jc w:val="center"/>
              <w:rPr>
                <w:rFonts w:ascii="Times New Roman" w:hAnsi="Times New Roman"/>
              </w:rPr>
            </w:pPr>
            <w:r>
              <w:rPr>
                <w:rFonts w:ascii="Times New Roman" w:hAnsi="Times New Roman"/>
              </w:rPr>
              <w:t>10-20</w:t>
            </w:r>
          </w:p>
        </w:tc>
        <w:tc>
          <w:tcPr>
            <w:tcW w:w="3263" w:type="dxa"/>
            <w:vAlign w:val="center"/>
          </w:tcPr>
          <w:p w14:paraId="24400C5F" w14:textId="77777777" w:rsidR="007F7731" w:rsidRDefault="00000000">
            <w:pPr>
              <w:jc w:val="center"/>
              <w:rPr>
                <w:rFonts w:ascii="Times New Roman" w:hAnsi="Times New Roman"/>
              </w:rPr>
            </w:pPr>
            <w:r>
              <w:rPr>
                <w:rFonts w:ascii="Times New Roman" w:hAnsi="Times New Roman"/>
              </w:rPr>
              <w:t>30-50</w:t>
            </w:r>
          </w:p>
        </w:tc>
      </w:tr>
      <w:tr w:rsidR="007F7731" w14:paraId="0615FD0D" w14:textId="77777777">
        <w:trPr>
          <w:jc w:val="center"/>
        </w:trPr>
        <w:tc>
          <w:tcPr>
            <w:tcW w:w="1391" w:type="dxa"/>
            <w:vAlign w:val="center"/>
          </w:tcPr>
          <w:p w14:paraId="26FCB630" w14:textId="77777777" w:rsidR="007F7731" w:rsidRDefault="00000000">
            <w:pPr>
              <w:rPr>
                <w:rFonts w:ascii="Times New Roman" w:hAnsi="Times New Roman"/>
              </w:rPr>
            </w:pPr>
            <w:r>
              <w:rPr>
                <w:rFonts w:ascii="Times New Roman" w:hAnsi="Times New Roman"/>
              </w:rPr>
              <w:t>pBR322</w:t>
            </w:r>
          </w:p>
        </w:tc>
        <w:tc>
          <w:tcPr>
            <w:tcW w:w="1667" w:type="dxa"/>
            <w:vAlign w:val="center"/>
          </w:tcPr>
          <w:p w14:paraId="47E60FCD" w14:textId="77777777" w:rsidR="007F7731" w:rsidRDefault="00000000">
            <w:pPr>
              <w:jc w:val="center"/>
              <w:rPr>
                <w:rFonts w:ascii="Times New Roman" w:hAnsi="Times New Roman"/>
              </w:rPr>
            </w:pPr>
            <w:r>
              <w:rPr>
                <w:rFonts w:ascii="Times New Roman" w:hAnsi="Times New Roman"/>
              </w:rPr>
              <w:t>pMB1</w:t>
            </w:r>
          </w:p>
        </w:tc>
        <w:tc>
          <w:tcPr>
            <w:tcW w:w="2038" w:type="dxa"/>
            <w:vAlign w:val="center"/>
          </w:tcPr>
          <w:p w14:paraId="5FF9066F" w14:textId="77777777" w:rsidR="007F7731" w:rsidRDefault="00000000">
            <w:pPr>
              <w:jc w:val="center"/>
              <w:rPr>
                <w:rFonts w:ascii="Times New Roman" w:hAnsi="Times New Roman"/>
              </w:rPr>
            </w:pPr>
            <w:r>
              <w:rPr>
                <w:rFonts w:ascii="Times New Roman" w:hAnsi="Times New Roman"/>
              </w:rPr>
              <w:t>15-20</w:t>
            </w:r>
          </w:p>
        </w:tc>
        <w:tc>
          <w:tcPr>
            <w:tcW w:w="3263" w:type="dxa"/>
            <w:vAlign w:val="center"/>
          </w:tcPr>
          <w:p w14:paraId="6F78BDCB" w14:textId="77777777" w:rsidR="007F7731" w:rsidRDefault="00000000">
            <w:pPr>
              <w:jc w:val="center"/>
              <w:rPr>
                <w:rFonts w:ascii="Times New Roman" w:hAnsi="Times New Roman"/>
              </w:rPr>
            </w:pPr>
            <w:r>
              <w:rPr>
                <w:rFonts w:ascii="Times New Roman" w:hAnsi="Times New Roman"/>
              </w:rPr>
              <w:t>35-50</w:t>
            </w:r>
          </w:p>
        </w:tc>
      </w:tr>
      <w:tr w:rsidR="007F7731" w14:paraId="6FEC6ED0" w14:textId="77777777">
        <w:trPr>
          <w:jc w:val="center"/>
        </w:trPr>
        <w:tc>
          <w:tcPr>
            <w:tcW w:w="1391" w:type="dxa"/>
            <w:vAlign w:val="center"/>
          </w:tcPr>
          <w:p w14:paraId="14998935" w14:textId="77777777" w:rsidR="007F7731" w:rsidRDefault="00000000">
            <w:pPr>
              <w:rPr>
                <w:rFonts w:ascii="Times New Roman" w:hAnsi="Times New Roman"/>
              </w:rPr>
            </w:pPr>
            <w:proofErr w:type="spellStart"/>
            <w:r>
              <w:rPr>
                <w:rFonts w:ascii="Times New Roman" w:hAnsi="Times New Roman"/>
              </w:rPr>
              <w:t>pGEM</w:t>
            </w:r>
            <w:r>
              <w:rPr>
                <w:rFonts w:ascii="Times New Roman" w:hAnsi="Times New Roman"/>
                <w:vertAlign w:val="superscript"/>
              </w:rPr>
              <w:t>R</w:t>
            </w:r>
            <w:proofErr w:type="spellEnd"/>
          </w:p>
        </w:tc>
        <w:tc>
          <w:tcPr>
            <w:tcW w:w="1667" w:type="dxa"/>
            <w:vAlign w:val="center"/>
          </w:tcPr>
          <w:p w14:paraId="6131738B" w14:textId="77777777" w:rsidR="007F7731" w:rsidRDefault="00000000">
            <w:pPr>
              <w:jc w:val="center"/>
              <w:rPr>
                <w:rFonts w:ascii="Times New Roman" w:hAnsi="Times New Roman"/>
              </w:rPr>
            </w:pPr>
            <w:r>
              <w:rPr>
                <w:rFonts w:ascii="Times New Roman" w:hAnsi="Times New Roman"/>
              </w:rPr>
              <w:t>Muted pMB1</w:t>
            </w:r>
          </w:p>
        </w:tc>
        <w:tc>
          <w:tcPr>
            <w:tcW w:w="2038" w:type="dxa"/>
            <w:vAlign w:val="center"/>
          </w:tcPr>
          <w:p w14:paraId="412A8BAA" w14:textId="77777777" w:rsidR="007F7731" w:rsidRDefault="00000000">
            <w:pPr>
              <w:jc w:val="center"/>
              <w:rPr>
                <w:rFonts w:ascii="Times New Roman" w:hAnsi="Times New Roman"/>
              </w:rPr>
            </w:pPr>
            <w:r>
              <w:rPr>
                <w:rFonts w:ascii="Times New Roman" w:hAnsi="Times New Roman"/>
              </w:rPr>
              <w:t>300-400</w:t>
            </w:r>
          </w:p>
        </w:tc>
        <w:tc>
          <w:tcPr>
            <w:tcW w:w="3263" w:type="dxa"/>
            <w:vAlign w:val="center"/>
          </w:tcPr>
          <w:p w14:paraId="183CCF61" w14:textId="77777777" w:rsidR="007F7731" w:rsidRDefault="00000000">
            <w:pPr>
              <w:jc w:val="center"/>
              <w:rPr>
                <w:rFonts w:ascii="Times New Roman" w:hAnsi="Times New Roman"/>
              </w:rPr>
            </w:pPr>
            <w:r>
              <w:rPr>
                <w:rFonts w:ascii="Times New Roman" w:hAnsi="Times New Roman"/>
              </w:rPr>
              <w:t>350-450</w:t>
            </w:r>
          </w:p>
        </w:tc>
      </w:tr>
      <w:tr w:rsidR="007F7731" w14:paraId="247942F4" w14:textId="77777777">
        <w:trPr>
          <w:jc w:val="center"/>
        </w:trPr>
        <w:tc>
          <w:tcPr>
            <w:tcW w:w="1391" w:type="dxa"/>
            <w:vAlign w:val="center"/>
          </w:tcPr>
          <w:p w14:paraId="5C6412B4" w14:textId="77777777" w:rsidR="007F7731" w:rsidRDefault="00000000">
            <w:pPr>
              <w:rPr>
                <w:rFonts w:ascii="Times New Roman" w:hAnsi="Times New Roman"/>
              </w:rPr>
            </w:pPr>
            <w:proofErr w:type="spellStart"/>
            <w:r>
              <w:rPr>
                <w:rFonts w:ascii="Times New Roman" w:hAnsi="Times New Roman"/>
              </w:rPr>
              <w:t>pBluescript</w:t>
            </w:r>
            <w:r>
              <w:rPr>
                <w:rFonts w:ascii="Times New Roman" w:hAnsi="Times New Roman"/>
                <w:vertAlign w:val="superscript"/>
              </w:rPr>
              <w:t>R</w:t>
            </w:r>
            <w:proofErr w:type="spellEnd"/>
          </w:p>
        </w:tc>
        <w:tc>
          <w:tcPr>
            <w:tcW w:w="1667" w:type="dxa"/>
            <w:vAlign w:val="center"/>
          </w:tcPr>
          <w:p w14:paraId="062E6806" w14:textId="77777777" w:rsidR="007F7731" w:rsidRDefault="00000000">
            <w:pPr>
              <w:jc w:val="center"/>
              <w:rPr>
                <w:rFonts w:ascii="Times New Roman" w:hAnsi="Times New Roman"/>
              </w:rPr>
            </w:pPr>
            <w:r>
              <w:rPr>
                <w:rFonts w:ascii="Times New Roman" w:hAnsi="Times New Roman"/>
              </w:rPr>
              <w:t>ColE1</w:t>
            </w:r>
          </w:p>
        </w:tc>
        <w:tc>
          <w:tcPr>
            <w:tcW w:w="2038" w:type="dxa"/>
            <w:vAlign w:val="center"/>
          </w:tcPr>
          <w:p w14:paraId="3D595F7C" w14:textId="77777777" w:rsidR="007F7731" w:rsidRDefault="00000000">
            <w:pPr>
              <w:jc w:val="center"/>
              <w:rPr>
                <w:rFonts w:ascii="Times New Roman" w:hAnsi="Times New Roman"/>
              </w:rPr>
            </w:pPr>
            <w:r>
              <w:rPr>
                <w:rFonts w:ascii="Times New Roman" w:hAnsi="Times New Roman"/>
              </w:rPr>
              <w:t>300-500</w:t>
            </w:r>
          </w:p>
        </w:tc>
        <w:tc>
          <w:tcPr>
            <w:tcW w:w="3263" w:type="dxa"/>
            <w:vAlign w:val="center"/>
          </w:tcPr>
          <w:p w14:paraId="28B0DF75" w14:textId="77777777" w:rsidR="007F7731" w:rsidRDefault="00000000">
            <w:pPr>
              <w:jc w:val="center"/>
              <w:rPr>
                <w:rFonts w:ascii="Times New Roman" w:hAnsi="Times New Roman"/>
              </w:rPr>
            </w:pPr>
            <w:r>
              <w:rPr>
                <w:rFonts w:ascii="Times New Roman" w:hAnsi="Times New Roman"/>
              </w:rPr>
              <w:t>450-600</w:t>
            </w:r>
          </w:p>
        </w:tc>
      </w:tr>
      <w:tr w:rsidR="007F7731" w14:paraId="32A1716B" w14:textId="77777777">
        <w:trPr>
          <w:jc w:val="center"/>
        </w:trPr>
        <w:tc>
          <w:tcPr>
            <w:tcW w:w="1391" w:type="dxa"/>
            <w:vAlign w:val="center"/>
          </w:tcPr>
          <w:p w14:paraId="5B0A4E00" w14:textId="77777777" w:rsidR="007F7731" w:rsidRDefault="00000000">
            <w:pPr>
              <w:rPr>
                <w:rFonts w:ascii="Times New Roman" w:hAnsi="Times New Roman"/>
              </w:rPr>
            </w:pPr>
            <w:proofErr w:type="spellStart"/>
            <w:r>
              <w:rPr>
                <w:rFonts w:ascii="Times New Roman" w:hAnsi="Times New Roman"/>
              </w:rPr>
              <w:t>pUC</w:t>
            </w:r>
            <w:proofErr w:type="spellEnd"/>
          </w:p>
        </w:tc>
        <w:tc>
          <w:tcPr>
            <w:tcW w:w="1667" w:type="dxa"/>
            <w:vAlign w:val="center"/>
          </w:tcPr>
          <w:p w14:paraId="355F3B27" w14:textId="77777777" w:rsidR="007F7731" w:rsidRDefault="00000000">
            <w:pPr>
              <w:jc w:val="center"/>
              <w:rPr>
                <w:rFonts w:ascii="Times New Roman" w:hAnsi="Times New Roman"/>
              </w:rPr>
            </w:pPr>
            <w:r>
              <w:rPr>
                <w:rFonts w:ascii="Times New Roman" w:hAnsi="Times New Roman"/>
              </w:rPr>
              <w:t>Muted pMB1</w:t>
            </w:r>
          </w:p>
        </w:tc>
        <w:tc>
          <w:tcPr>
            <w:tcW w:w="2038" w:type="dxa"/>
            <w:vAlign w:val="center"/>
          </w:tcPr>
          <w:p w14:paraId="216D2940" w14:textId="77777777" w:rsidR="007F7731" w:rsidRDefault="00000000">
            <w:pPr>
              <w:jc w:val="center"/>
              <w:rPr>
                <w:rFonts w:ascii="Times New Roman" w:hAnsi="Times New Roman"/>
              </w:rPr>
            </w:pPr>
            <w:r>
              <w:rPr>
                <w:rFonts w:ascii="Times New Roman" w:hAnsi="Times New Roman"/>
              </w:rPr>
              <w:t>500-700</w:t>
            </w:r>
          </w:p>
        </w:tc>
        <w:tc>
          <w:tcPr>
            <w:tcW w:w="3263" w:type="dxa"/>
            <w:vAlign w:val="center"/>
          </w:tcPr>
          <w:p w14:paraId="73D44D2B" w14:textId="77777777" w:rsidR="007F7731" w:rsidRDefault="00000000">
            <w:pPr>
              <w:jc w:val="center"/>
              <w:rPr>
                <w:rFonts w:ascii="Times New Roman" w:hAnsi="Times New Roman"/>
              </w:rPr>
            </w:pPr>
            <w:r>
              <w:rPr>
                <w:rFonts w:ascii="Times New Roman" w:hAnsi="Times New Roman"/>
              </w:rPr>
              <w:t>700-1,000</w:t>
            </w:r>
          </w:p>
        </w:tc>
      </w:tr>
    </w:tbl>
    <w:p w14:paraId="7688E704" w14:textId="77777777" w:rsidR="007F7731" w:rsidRDefault="00000000">
      <w:pPr>
        <w:spacing w:line="360" w:lineRule="auto"/>
        <w:rPr>
          <w:rFonts w:ascii="Times New Roman" w:hAnsi="Times New Roman"/>
        </w:rPr>
      </w:pPr>
      <w:r>
        <w:rPr>
          <w:rFonts w:ascii="Times New Roman" w:hAnsi="Times New Roman"/>
          <w:b/>
          <w:bCs/>
          <w:u w:val="single"/>
        </w:rPr>
        <w:t>Host Strains:</w:t>
      </w:r>
      <w:r>
        <w:rPr>
          <w:rFonts w:ascii="Times New Roman" w:hAnsi="Times New Roman"/>
        </w:rPr>
        <w:t xml:space="preserve"> The strains used for propagating plasmid have significant influence on yield. The strains used for propagating plasmid have significant influence on yield. Host strains such as TOP10, DH5α and C600 yield high-quality plasmid DNA.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strains such as JM101, JM110, HB101, TG1 and their derivatives, normally have low plasmid yield due to either endogenous endonucleases or high carbohydrates released during lysis. We recommended transform plasmid to an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 if the yield is not satisfactory. Please refer to Table 2 for the </w:t>
      </w:r>
      <w:proofErr w:type="spellStart"/>
      <w:r>
        <w:rPr>
          <w:rFonts w:ascii="Times New Roman" w:hAnsi="Times New Roman"/>
          <w:i/>
          <w:iCs/>
        </w:rPr>
        <w:t>endA</w:t>
      </w:r>
      <w:proofErr w:type="spellEnd"/>
      <w:r>
        <w:rPr>
          <w:rFonts w:ascii="Times New Roman" w:hAnsi="Times New Roman"/>
        </w:rPr>
        <w:t xml:space="preserve"> information.</w:t>
      </w:r>
    </w:p>
    <w:p w14:paraId="7D1379CA" w14:textId="77777777" w:rsidR="007F7731" w:rsidRDefault="00000000">
      <w:pPr>
        <w:spacing w:beforeLines="50" w:before="156"/>
        <w:rPr>
          <w:rFonts w:ascii="Times New Roman" w:hAnsi="Times New Roman"/>
          <w:b/>
          <w:bCs/>
        </w:rPr>
      </w:pPr>
      <w:r>
        <w:rPr>
          <w:rFonts w:ascii="Times New Roman" w:hAnsi="Times New Roman"/>
          <w:b/>
          <w:bCs/>
        </w:rPr>
        <w:t xml:space="preserve">Table 2 </w:t>
      </w:r>
      <w:proofErr w:type="spellStart"/>
      <w:r>
        <w:rPr>
          <w:rFonts w:ascii="Times New Roman" w:hAnsi="Times New Roman"/>
          <w:b/>
          <w:bCs/>
          <w:i/>
          <w:iCs/>
        </w:rPr>
        <w:t>endA</w:t>
      </w:r>
      <w:proofErr w:type="spellEnd"/>
      <w:r>
        <w:rPr>
          <w:rFonts w:ascii="Times New Roman" w:hAnsi="Times New Roman"/>
          <w:b/>
          <w:bCs/>
        </w:rPr>
        <w:t xml:space="preserve"> strains of </w:t>
      </w:r>
      <w:r>
        <w:rPr>
          <w:rFonts w:ascii="Times New Roman" w:hAnsi="Times New Roman"/>
          <w:b/>
          <w:bCs/>
          <w:i/>
          <w:iCs/>
        </w:rPr>
        <w:t>E. coli</w:t>
      </w:r>
      <w:r>
        <w:rPr>
          <w:rFonts w:ascii="Times New Roman" w:hAnsi="Times New Roman"/>
          <w:b/>
          <w:bCs/>
        </w:rPr>
        <w:t>.</w:t>
      </w:r>
    </w:p>
    <w:tbl>
      <w:tblPr>
        <w:tblStyle w:val="a9"/>
        <w:tblW w:w="8411" w:type="dxa"/>
        <w:jc w:val="center"/>
        <w:tblLayout w:type="fixed"/>
        <w:tblLook w:val="04A0" w:firstRow="1" w:lastRow="0" w:firstColumn="1" w:lastColumn="0" w:noHBand="0" w:noVBand="1"/>
      </w:tblPr>
      <w:tblGrid>
        <w:gridCol w:w="867"/>
        <w:gridCol w:w="932"/>
        <w:gridCol w:w="829"/>
        <w:gridCol w:w="1067"/>
        <w:gridCol w:w="1204"/>
        <w:gridCol w:w="1194"/>
        <w:gridCol w:w="1050"/>
        <w:gridCol w:w="1268"/>
      </w:tblGrid>
      <w:tr w:rsidR="007F7731" w14:paraId="3E938273" w14:textId="77777777">
        <w:trPr>
          <w:trHeight w:val="314"/>
          <w:jc w:val="center"/>
        </w:trPr>
        <w:tc>
          <w:tcPr>
            <w:tcW w:w="8411" w:type="dxa"/>
            <w:gridSpan w:val="8"/>
            <w:shd w:val="clear" w:color="auto" w:fill="0070C0"/>
            <w:vAlign w:val="center"/>
          </w:tcPr>
          <w:p w14:paraId="6F34259A" w14:textId="77777777" w:rsidR="007F7731" w:rsidRDefault="00000000">
            <w:pPr>
              <w:rPr>
                <w:rFonts w:ascii="Times New Roman" w:hAnsi="Times New Roman"/>
                <w:b/>
                <w:bCs/>
              </w:rPr>
            </w:pPr>
            <w:r>
              <w:rPr>
                <w:rFonts w:ascii="Times New Roman" w:hAnsi="Times New Roman"/>
                <w:i/>
                <w:iCs/>
              </w:rPr>
              <w:t>End A-</w:t>
            </w:r>
            <w:r>
              <w:rPr>
                <w:rFonts w:ascii="Times New Roman" w:hAnsi="Times New Roman"/>
              </w:rPr>
              <w:t xml:space="preserve"> Strains of </w:t>
            </w:r>
            <w:proofErr w:type="gramStart"/>
            <w:r>
              <w:rPr>
                <w:rFonts w:ascii="Times New Roman" w:hAnsi="Times New Roman"/>
                <w:i/>
                <w:iCs/>
              </w:rPr>
              <w:t>E.coli</w:t>
            </w:r>
            <w:proofErr w:type="gramEnd"/>
          </w:p>
        </w:tc>
      </w:tr>
      <w:tr w:rsidR="007F7731" w14:paraId="34315B53" w14:textId="77777777">
        <w:trPr>
          <w:trHeight w:val="314"/>
          <w:jc w:val="center"/>
        </w:trPr>
        <w:tc>
          <w:tcPr>
            <w:tcW w:w="867" w:type="dxa"/>
            <w:vAlign w:val="center"/>
          </w:tcPr>
          <w:p w14:paraId="3C005935" w14:textId="77777777" w:rsidR="007F7731" w:rsidRDefault="00000000">
            <w:pPr>
              <w:jc w:val="center"/>
              <w:rPr>
                <w:rFonts w:ascii="Times New Roman" w:hAnsi="Times New Roman"/>
              </w:rPr>
            </w:pPr>
            <w:r>
              <w:rPr>
                <w:rFonts w:ascii="Times New Roman" w:hAnsi="Times New Roman"/>
              </w:rPr>
              <w:t>DH5α</w:t>
            </w:r>
          </w:p>
        </w:tc>
        <w:tc>
          <w:tcPr>
            <w:tcW w:w="932" w:type="dxa"/>
            <w:vAlign w:val="center"/>
          </w:tcPr>
          <w:p w14:paraId="746B2184" w14:textId="77777777" w:rsidR="007F7731" w:rsidRDefault="00000000">
            <w:pPr>
              <w:jc w:val="center"/>
              <w:rPr>
                <w:rFonts w:ascii="Times New Roman" w:hAnsi="Times New Roman"/>
              </w:rPr>
            </w:pPr>
            <w:r>
              <w:rPr>
                <w:rFonts w:ascii="Times New Roman" w:hAnsi="Times New Roman"/>
              </w:rPr>
              <w:t>DH1</w:t>
            </w:r>
          </w:p>
        </w:tc>
        <w:tc>
          <w:tcPr>
            <w:tcW w:w="829" w:type="dxa"/>
            <w:vAlign w:val="center"/>
          </w:tcPr>
          <w:p w14:paraId="4CF1A7EF" w14:textId="77777777" w:rsidR="007F7731" w:rsidRDefault="00000000">
            <w:pPr>
              <w:jc w:val="center"/>
              <w:rPr>
                <w:rFonts w:ascii="Times New Roman" w:hAnsi="Times New Roman"/>
              </w:rPr>
            </w:pPr>
            <w:r>
              <w:rPr>
                <w:rFonts w:ascii="Times New Roman" w:hAnsi="Times New Roman"/>
              </w:rPr>
              <w:t>DH21</w:t>
            </w:r>
          </w:p>
        </w:tc>
        <w:tc>
          <w:tcPr>
            <w:tcW w:w="1067" w:type="dxa"/>
            <w:vAlign w:val="center"/>
          </w:tcPr>
          <w:p w14:paraId="6DC453B6" w14:textId="77777777" w:rsidR="007F7731" w:rsidRDefault="00000000">
            <w:pPr>
              <w:jc w:val="center"/>
              <w:rPr>
                <w:rFonts w:ascii="Times New Roman" w:hAnsi="Times New Roman"/>
              </w:rPr>
            </w:pPr>
            <w:r>
              <w:rPr>
                <w:rFonts w:ascii="Times New Roman" w:hAnsi="Times New Roman"/>
              </w:rPr>
              <w:t>JM106</w:t>
            </w:r>
          </w:p>
        </w:tc>
        <w:tc>
          <w:tcPr>
            <w:tcW w:w="1204" w:type="dxa"/>
            <w:vAlign w:val="center"/>
          </w:tcPr>
          <w:p w14:paraId="1FCC6FCB" w14:textId="77777777" w:rsidR="007F7731" w:rsidRDefault="00000000">
            <w:pPr>
              <w:jc w:val="center"/>
              <w:rPr>
                <w:rFonts w:ascii="Times New Roman" w:hAnsi="Times New Roman"/>
              </w:rPr>
            </w:pPr>
            <w:r>
              <w:rPr>
                <w:rFonts w:ascii="Times New Roman" w:hAnsi="Times New Roman"/>
              </w:rPr>
              <w:t>JM109</w:t>
            </w:r>
          </w:p>
        </w:tc>
        <w:tc>
          <w:tcPr>
            <w:tcW w:w="1194" w:type="dxa"/>
            <w:vAlign w:val="center"/>
          </w:tcPr>
          <w:p w14:paraId="00E99033" w14:textId="77777777" w:rsidR="007F7731" w:rsidRDefault="00000000">
            <w:pPr>
              <w:jc w:val="center"/>
              <w:rPr>
                <w:rFonts w:ascii="Times New Roman" w:hAnsi="Times New Roman"/>
              </w:rPr>
            </w:pPr>
            <w:r>
              <w:rPr>
                <w:rFonts w:ascii="Times New Roman" w:hAnsi="Times New Roman"/>
              </w:rPr>
              <w:t>SK2267</w:t>
            </w:r>
          </w:p>
        </w:tc>
        <w:tc>
          <w:tcPr>
            <w:tcW w:w="1050" w:type="dxa"/>
            <w:vAlign w:val="center"/>
          </w:tcPr>
          <w:p w14:paraId="1B4D92A7" w14:textId="77777777" w:rsidR="007F7731" w:rsidRDefault="00000000">
            <w:pPr>
              <w:jc w:val="center"/>
              <w:rPr>
                <w:rFonts w:ascii="Times New Roman" w:hAnsi="Times New Roman"/>
              </w:rPr>
            </w:pPr>
            <w:r>
              <w:rPr>
                <w:rFonts w:ascii="Times New Roman" w:hAnsi="Times New Roman"/>
              </w:rPr>
              <w:t>SRB</w:t>
            </w:r>
          </w:p>
        </w:tc>
        <w:tc>
          <w:tcPr>
            <w:tcW w:w="1268" w:type="dxa"/>
            <w:vAlign w:val="center"/>
          </w:tcPr>
          <w:p w14:paraId="09FFC4E6" w14:textId="77777777" w:rsidR="007F7731" w:rsidRDefault="00000000">
            <w:pPr>
              <w:jc w:val="center"/>
              <w:rPr>
                <w:rFonts w:ascii="Times New Roman" w:hAnsi="Times New Roman"/>
              </w:rPr>
            </w:pPr>
            <w:r>
              <w:rPr>
                <w:rFonts w:ascii="Times New Roman" w:hAnsi="Times New Roman"/>
              </w:rPr>
              <w:t>XLO</w:t>
            </w:r>
          </w:p>
        </w:tc>
      </w:tr>
      <w:tr w:rsidR="007F7731" w14:paraId="30AE393A" w14:textId="77777777">
        <w:trPr>
          <w:trHeight w:val="638"/>
          <w:jc w:val="center"/>
        </w:trPr>
        <w:tc>
          <w:tcPr>
            <w:tcW w:w="867" w:type="dxa"/>
            <w:vAlign w:val="center"/>
          </w:tcPr>
          <w:p w14:paraId="64893DFA" w14:textId="77777777" w:rsidR="007F7731" w:rsidRDefault="00000000">
            <w:pPr>
              <w:jc w:val="center"/>
              <w:rPr>
                <w:rFonts w:ascii="Times New Roman" w:hAnsi="Times New Roman"/>
              </w:rPr>
            </w:pPr>
            <w:r>
              <w:rPr>
                <w:rFonts w:ascii="Times New Roman" w:hAnsi="Times New Roman"/>
              </w:rPr>
              <w:t>TOP10</w:t>
            </w:r>
          </w:p>
        </w:tc>
        <w:tc>
          <w:tcPr>
            <w:tcW w:w="932" w:type="dxa"/>
            <w:vAlign w:val="center"/>
          </w:tcPr>
          <w:p w14:paraId="001B9892" w14:textId="77777777" w:rsidR="007F7731" w:rsidRDefault="00000000">
            <w:pPr>
              <w:jc w:val="center"/>
              <w:rPr>
                <w:rFonts w:ascii="Times New Roman" w:hAnsi="Times New Roman"/>
              </w:rPr>
            </w:pPr>
            <w:r>
              <w:rPr>
                <w:rFonts w:ascii="Times New Roman" w:hAnsi="Times New Roman"/>
              </w:rPr>
              <w:t>DH10B</w:t>
            </w:r>
          </w:p>
        </w:tc>
        <w:tc>
          <w:tcPr>
            <w:tcW w:w="829" w:type="dxa"/>
            <w:vAlign w:val="center"/>
          </w:tcPr>
          <w:p w14:paraId="3DB8D4AF" w14:textId="77777777" w:rsidR="007F7731" w:rsidRDefault="00000000">
            <w:pPr>
              <w:jc w:val="center"/>
              <w:rPr>
                <w:rFonts w:ascii="Times New Roman" w:hAnsi="Times New Roman"/>
              </w:rPr>
            </w:pPr>
            <w:r>
              <w:rPr>
                <w:rFonts w:ascii="Times New Roman" w:hAnsi="Times New Roman"/>
              </w:rPr>
              <w:t>JM103</w:t>
            </w:r>
          </w:p>
        </w:tc>
        <w:tc>
          <w:tcPr>
            <w:tcW w:w="1067" w:type="dxa"/>
            <w:vAlign w:val="center"/>
          </w:tcPr>
          <w:p w14:paraId="76C40787" w14:textId="77777777" w:rsidR="007F7731" w:rsidRDefault="00000000">
            <w:pPr>
              <w:jc w:val="center"/>
              <w:rPr>
                <w:rFonts w:ascii="Times New Roman" w:hAnsi="Times New Roman"/>
              </w:rPr>
            </w:pPr>
            <w:r>
              <w:rPr>
                <w:rFonts w:ascii="Times New Roman" w:hAnsi="Times New Roman"/>
              </w:rPr>
              <w:t>JM107</w:t>
            </w:r>
          </w:p>
        </w:tc>
        <w:tc>
          <w:tcPr>
            <w:tcW w:w="1204" w:type="dxa"/>
            <w:vAlign w:val="center"/>
          </w:tcPr>
          <w:p w14:paraId="5961B8FB" w14:textId="77777777" w:rsidR="007F7731" w:rsidRDefault="00000000">
            <w:pPr>
              <w:jc w:val="center"/>
              <w:rPr>
                <w:rFonts w:ascii="Times New Roman" w:hAnsi="Times New Roman"/>
              </w:rPr>
            </w:pPr>
            <w:r>
              <w:rPr>
                <w:rFonts w:ascii="Times New Roman" w:hAnsi="Times New Roman"/>
              </w:rPr>
              <w:t>SK1590</w:t>
            </w:r>
          </w:p>
        </w:tc>
        <w:tc>
          <w:tcPr>
            <w:tcW w:w="1194" w:type="dxa"/>
            <w:vAlign w:val="center"/>
          </w:tcPr>
          <w:p w14:paraId="1502679A" w14:textId="77777777" w:rsidR="007F7731" w:rsidRDefault="00000000">
            <w:pPr>
              <w:jc w:val="center"/>
              <w:rPr>
                <w:rFonts w:ascii="Times New Roman" w:hAnsi="Times New Roman"/>
              </w:rPr>
            </w:pPr>
            <w:r>
              <w:rPr>
                <w:rFonts w:ascii="Times New Roman" w:hAnsi="Times New Roman"/>
              </w:rPr>
              <w:t>MM294</w:t>
            </w:r>
          </w:p>
        </w:tc>
        <w:tc>
          <w:tcPr>
            <w:tcW w:w="1050" w:type="dxa"/>
            <w:vAlign w:val="center"/>
          </w:tcPr>
          <w:p w14:paraId="184D406F" w14:textId="77777777" w:rsidR="007F7731" w:rsidRDefault="00000000">
            <w:pPr>
              <w:jc w:val="center"/>
              <w:rPr>
                <w:rFonts w:ascii="Times New Roman" w:hAnsi="Times New Roman"/>
              </w:rPr>
            </w:pPr>
            <w:r>
              <w:rPr>
                <w:rFonts w:ascii="Times New Roman" w:hAnsi="Times New Roman"/>
              </w:rPr>
              <w:t>Stbl2</w:t>
            </w:r>
            <w:r>
              <w:rPr>
                <w:rFonts w:ascii="Times New Roman" w:hAnsi="Times New Roman"/>
                <w:vertAlign w:val="superscript"/>
              </w:rPr>
              <w:t>TM</w:t>
            </w:r>
          </w:p>
        </w:tc>
        <w:tc>
          <w:tcPr>
            <w:tcW w:w="1268" w:type="dxa"/>
            <w:vAlign w:val="center"/>
          </w:tcPr>
          <w:p w14:paraId="66ADB2B8" w14:textId="77777777" w:rsidR="007F7731" w:rsidRDefault="00000000">
            <w:pPr>
              <w:jc w:val="center"/>
              <w:rPr>
                <w:rFonts w:ascii="Times New Roman" w:hAnsi="Times New Roman"/>
              </w:rPr>
            </w:pPr>
            <w:r>
              <w:rPr>
                <w:rFonts w:ascii="Times New Roman" w:hAnsi="Times New Roman"/>
              </w:rPr>
              <w:t>XL1-Blue</w:t>
            </w:r>
          </w:p>
        </w:tc>
      </w:tr>
      <w:tr w:rsidR="007F7731" w14:paraId="1746EEF3" w14:textId="77777777">
        <w:trPr>
          <w:trHeight w:val="628"/>
          <w:jc w:val="center"/>
        </w:trPr>
        <w:tc>
          <w:tcPr>
            <w:tcW w:w="867" w:type="dxa"/>
            <w:vAlign w:val="center"/>
          </w:tcPr>
          <w:p w14:paraId="26D62DA1" w14:textId="77777777" w:rsidR="007F7731" w:rsidRDefault="00000000">
            <w:pPr>
              <w:jc w:val="center"/>
              <w:rPr>
                <w:rFonts w:ascii="Times New Roman" w:hAnsi="Times New Roman"/>
              </w:rPr>
            </w:pPr>
            <w:r>
              <w:rPr>
                <w:rFonts w:ascii="Times New Roman" w:hAnsi="Times New Roman"/>
              </w:rPr>
              <w:t>BJ5182</w:t>
            </w:r>
          </w:p>
        </w:tc>
        <w:tc>
          <w:tcPr>
            <w:tcW w:w="932" w:type="dxa"/>
            <w:vAlign w:val="center"/>
          </w:tcPr>
          <w:p w14:paraId="01A13EE0" w14:textId="77777777" w:rsidR="007F7731" w:rsidRDefault="00000000">
            <w:pPr>
              <w:jc w:val="center"/>
              <w:rPr>
                <w:rFonts w:ascii="Times New Roman" w:hAnsi="Times New Roman"/>
              </w:rPr>
            </w:pPr>
            <w:r>
              <w:rPr>
                <w:rFonts w:ascii="Times New Roman" w:hAnsi="Times New Roman"/>
              </w:rPr>
              <w:t>DH20</w:t>
            </w:r>
          </w:p>
        </w:tc>
        <w:tc>
          <w:tcPr>
            <w:tcW w:w="829" w:type="dxa"/>
            <w:vAlign w:val="center"/>
          </w:tcPr>
          <w:p w14:paraId="21F5D27F" w14:textId="77777777" w:rsidR="007F7731" w:rsidRDefault="00000000">
            <w:pPr>
              <w:jc w:val="center"/>
              <w:rPr>
                <w:rFonts w:ascii="Times New Roman" w:hAnsi="Times New Roman"/>
              </w:rPr>
            </w:pPr>
            <w:r>
              <w:rPr>
                <w:rFonts w:ascii="Times New Roman" w:hAnsi="Times New Roman"/>
              </w:rPr>
              <w:t>JM105</w:t>
            </w:r>
          </w:p>
        </w:tc>
        <w:tc>
          <w:tcPr>
            <w:tcW w:w="1067" w:type="dxa"/>
            <w:vAlign w:val="center"/>
          </w:tcPr>
          <w:p w14:paraId="6E9911AD" w14:textId="77777777" w:rsidR="007F7731" w:rsidRDefault="00000000">
            <w:pPr>
              <w:jc w:val="center"/>
              <w:rPr>
                <w:rFonts w:ascii="Times New Roman" w:hAnsi="Times New Roman"/>
              </w:rPr>
            </w:pPr>
            <w:r>
              <w:rPr>
                <w:rFonts w:ascii="Times New Roman" w:hAnsi="Times New Roman"/>
              </w:rPr>
              <w:t>JM108</w:t>
            </w:r>
          </w:p>
        </w:tc>
        <w:tc>
          <w:tcPr>
            <w:tcW w:w="1204" w:type="dxa"/>
            <w:vAlign w:val="center"/>
          </w:tcPr>
          <w:p w14:paraId="01480064" w14:textId="77777777" w:rsidR="007F7731" w:rsidRDefault="00000000">
            <w:pPr>
              <w:jc w:val="center"/>
              <w:rPr>
                <w:rFonts w:ascii="Times New Roman" w:hAnsi="Times New Roman"/>
              </w:rPr>
            </w:pPr>
            <w:r>
              <w:rPr>
                <w:rFonts w:ascii="Times New Roman" w:hAnsi="Times New Roman"/>
              </w:rPr>
              <w:t>SK1592</w:t>
            </w:r>
          </w:p>
        </w:tc>
        <w:tc>
          <w:tcPr>
            <w:tcW w:w="1194" w:type="dxa"/>
            <w:vAlign w:val="center"/>
          </w:tcPr>
          <w:p w14:paraId="4243B2CD" w14:textId="77777777" w:rsidR="007F7731" w:rsidRDefault="00000000">
            <w:pPr>
              <w:jc w:val="center"/>
              <w:rPr>
                <w:rFonts w:ascii="Times New Roman" w:hAnsi="Times New Roman"/>
              </w:rPr>
            </w:pPr>
            <w:r>
              <w:rPr>
                <w:rFonts w:ascii="Times New Roman" w:hAnsi="Times New Roman"/>
              </w:rPr>
              <w:t>Select96</w:t>
            </w:r>
            <w:r>
              <w:rPr>
                <w:rFonts w:ascii="Times New Roman" w:hAnsi="Times New Roman"/>
                <w:vertAlign w:val="superscript"/>
              </w:rPr>
              <w:t>TM</w:t>
            </w:r>
          </w:p>
        </w:tc>
        <w:tc>
          <w:tcPr>
            <w:tcW w:w="1050" w:type="dxa"/>
            <w:vAlign w:val="center"/>
          </w:tcPr>
          <w:p w14:paraId="3A2F3E56" w14:textId="77777777" w:rsidR="007F7731" w:rsidRDefault="00000000">
            <w:pPr>
              <w:jc w:val="center"/>
              <w:rPr>
                <w:rFonts w:ascii="Times New Roman" w:hAnsi="Times New Roman"/>
              </w:rPr>
            </w:pPr>
            <w:r>
              <w:rPr>
                <w:rFonts w:ascii="Times New Roman" w:hAnsi="Times New Roman"/>
              </w:rPr>
              <w:t>Stbl4</w:t>
            </w:r>
            <w:r>
              <w:rPr>
                <w:rFonts w:ascii="Times New Roman" w:hAnsi="Times New Roman"/>
                <w:vertAlign w:val="superscript"/>
              </w:rPr>
              <w:t>TM</w:t>
            </w:r>
          </w:p>
        </w:tc>
        <w:tc>
          <w:tcPr>
            <w:tcW w:w="1268" w:type="dxa"/>
            <w:vAlign w:val="center"/>
          </w:tcPr>
          <w:p w14:paraId="417742B5" w14:textId="77777777" w:rsidR="007F7731" w:rsidRDefault="00000000">
            <w:pPr>
              <w:jc w:val="center"/>
              <w:rPr>
                <w:rFonts w:ascii="Times New Roman" w:hAnsi="Times New Roman"/>
              </w:rPr>
            </w:pPr>
            <w:r>
              <w:rPr>
                <w:rFonts w:ascii="Times New Roman" w:hAnsi="Times New Roman"/>
              </w:rPr>
              <w:t>XL10-Gold</w:t>
            </w:r>
          </w:p>
        </w:tc>
      </w:tr>
      <w:tr w:rsidR="007F7731" w14:paraId="7FBB61FE" w14:textId="77777777">
        <w:trPr>
          <w:trHeight w:val="314"/>
          <w:jc w:val="center"/>
        </w:trPr>
        <w:tc>
          <w:tcPr>
            <w:tcW w:w="8411" w:type="dxa"/>
            <w:gridSpan w:val="8"/>
            <w:shd w:val="clear" w:color="auto" w:fill="0070C0"/>
            <w:vAlign w:val="center"/>
          </w:tcPr>
          <w:p w14:paraId="1749A7E9" w14:textId="77777777" w:rsidR="007F7731" w:rsidRDefault="00000000">
            <w:pPr>
              <w:rPr>
                <w:rFonts w:ascii="Times New Roman" w:hAnsi="Times New Roman"/>
              </w:rPr>
            </w:pPr>
            <w:r>
              <w:rPr>
                <w:rFonts w:ascii="Times New Roman" w:hAnsi="Times New Roman"/>
                <w:i/>
                <w:iCs/>
              </w:rPr>
              <w:t>End A+ S</w:t>
            </w:r>
            <w:r>
              <w:rPr>
                <w:rFonts w:ascii="Times New Roman" w:hAnsi="Times New Roman"/>
              </w:rPr>
              <w:t xml:space="preserve">trains of </w:t>
            </w:r>
            <w:r>
              <w:rPr>
                <w:rFonts w:ascii="Times New Roman" w:hAnsi="Times New Roman"/>
                <w:i/>
                <w:iCs/>
              </w:rPr>
              <w:t>E. coli</w:t>
            </w:r>
          </w:p>
        </w:tc>
      </w:tr>
      <w:tr w:rsidR="007F7731" w14:paraId="39BCF87F" w14:textId="77777777">
        <w:trPr>
          <w:trHeight w:val="324"/>
          <w:jc w:val="center"/>
        </w:trPr>
        <w:tc>
          <w:tcPr>
            <w:tcW w:w="867" w:type="dxa"/>
            <w:vAlign w:val="center"/>
          </w:tcPr>
          <w:p w14:paraId="52AB50FF" w14:textId="77777777" w:rsidR="007F7731" w:rsidRDefault="00000000">
            <w:pPr>
              <w:jc w:val="center"/>
              <w:rPr>
                <w:rFonts w:ascii="Times New Roman" w:hAnsi="Times New Roman"/>
              </w:rPr>
            </w:pPr>
            <w:r>
              <w:rPr>
                <w:rFonts w:ascii="Times New Roman" w:hAnsi="Times New Roman"/>
              </w:rPr>
              <w:t>C600</w:t>
            </w:r>
          </w:p>
        </w:tc>
        <w:tc>
          <w:tcPr>
            <w:tcW w:w="932" w:type="dxa"/>
            <w:vAlign w:val="center"/>
          </w:tcPr>
          <w:p w14:paraId="114F2D11" w14:textId="77777777" w:rsidR="007F7731" w:rsidRDefault="00000000">
            <w:pPr>
              <w:jc w:val="center"/>
              <w:rPr>
                <w:rFonts w:ascii="Times New Roman" w:hAnsi="Times New Roman"/>
              </w:rPr>
            </w:pPr>
            <w:r>
              <w:rPr>
                <w:rFonts w:ascii="Times New Roman" w:hAnsi="Times New Roman"/>
              </w:rPr>
              <w:t>JM110</w:t>
            </w:r>
          </w:p>
        </w:tc>
        <w:tc>
          <w:tcPr>
            <w:tcW w:w="829" w:type="dxa"/>
            <w:vAlign w:val="center"/>
          </w:tcPr>
          <w:p w14:paraId="2580A444" w14:textId="77777777" w:rsidR="007F7731" w:rsidRDefault="00000000">
            <w:pPr>
              <w:jc w:val="center"/>
              <w:rPr>
                <w:rFonts w:ascii="Times New Roman" w:hAnsi="Times New Roman"/>
              </w:rPr>
            </w:pPr>
            <w:r>
              <w:rPr>
                <w:rFonts w:ascii="Times New Roman" w:hAnsi="Times New Roman"/>
              </w:rPr>
              <w:t>RR1</w:t>
            </w:r>
          </w:p>
        </w:tc>
        <w:tc>
          <w:tcPr>
            <w:tcW w:w="1067" w:type="dxa"/>
            <w:vAlign w:val="center"/>
          </w:tcPr>
          <w:p w14:paraId="532A9C4B" w14:textId="77777777" w:rsidR="007F7731"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C</w:t>
            </w:r>
          </w:p>
        </w:tc>
        <w:tc>
          <w:tcPr>
            <w:tcW w:w="1204" w:type="dxa"/>
            <w:vAlign w:val="center"/>
          </w:tcPr>
          <w:p w14:paraId="24BAD00D" w14:textId="77777777" w:rsidR="007F7731" w:rsidRDefault="00000000">
            <w:pPr>
              <w:jc w:val="center"/>
              <w:rPr>
                <w:rFonts w:ascii="Times New Roman" w:hAnsi="Times New Roman"/>
              </w:rPr>
            </w:pPr>
            <w:r>
              <w:rPr>
                <w:rFonts w:ascii="Times New Roman" w:hAnsi="Times New Roman"/>
              </w:rPr>
              <w:t>CJ236</w:t>
            </w:r>
          </w:p>
        </w:tc>
        <w:tc>
          <w:tcPr>
            <w:tcW w:w="1194" w:type="dxa"/>
            <w:vAlign w:val="center"/>
          </w:tcPr>
          <w:p w14:paraId="2DCC3E4B" w14:textId="77777777" w:rsidR="007F7731" w:rsidRDefault="00000000">
            <w:pPr>
              <w:jc w:val="center"/>
              <w:rPr>
                <w:rFonts w:ascii="Times New Roman" w:hAnsi="Times New Roman"/>
              </w:rPr>
            </w:pPr>
            <w:r>
              <w:rPr>
                <w:rFonts w:ascii="Times New Roman" w:hAnsi="Times New Roman"/>
              </w:rPr>
              <w:t>KW251</w:t>
            </w:r>
          </w:p>
        </w:tc>
        <w:tc>
          <w:tcPr>
            <w:tcW w:w="1050" w:type="dxa"/>
            <w:vAlign w:val="center"/>
          </w:tcPr>
          <w:p w14:paraId="0F7E863C" w14:textId="77777777" w:rsidR="007F7731" w:rsidRDefault="00000000">
            <w:pPr>
              <w:jc w:val="center"/>
              <w:rPr>
                <w:rFonts w:ascii="Times New Roman" w:hAnsi="Times New Roman"/>
              </w:rPr>
            </w:pPr>
            <w:r>
              <w:rPr>
                <w:rFonts w:ascii="Times New Roman" w:hAnsi="Times New Roman"/>
              </w:rPr>
              <w:t>P2392</w:t>
            </w:r>
          </w:p>
        </w:tc>
        <w:tc>
          <w:tcPr>
            <w:tcW w:w="1268" w:type="dxa"/>
            <w:vAlign w:val="center"/>
          </w:tcPr>
          <w:p w14:paraId="03F06E1D" w14:textId="77777777" w:rsidR="007F7731" w:rsidRDefault="00000000">
            <w:pPr>
              <w:jc w:val="center"/>
              <w:rPr>
                <w:rFonts w:ascii="Times New Roman" w:hAnsi="Times New Roman"/>
              </w:rPr>
            </w:pPr>
            <w:r>
              <w:rPr>
                <w:rFonts w:ascii="Times New Roman" w:hAnsi="Times New Roman"/>
              </w:rPr>
              <w:t>BL21(DE3)</w:t>
            </w:r>
          </w:p>
        </w:tc>
      </w:tr>
      <w:tr w:rsidR="007F7731" w14:paraId="11F0A7C4" w14:textId="77777777">
        <w:trPr>
          <w:trHeight w:val="628"/>
          <w:jc w:val="center"/>
        </w:trPr>
        <w:tc>
          <w:tcPr>
            <w:tcW w:w="867" w:type="dxa"/>
            <w:vAlign w:val="center"/>
          </w:tcPr>
          <w:p w14:paraId="2195EF30" w14:textId="77777777" w:rsidR="007F7731" w:rsidRDefault="00000000">
            <w:pPr>
              <w:jc w:val="center"/>
              <w:rPr>
                <w:rFonts w:ascii="Times New Roman" w:hAnsi="Times New Roman"/>
              </w:rPr>
            </w:pPr>
            <w:r>
              <w:rPr>
                <w:rFonts w:ascii="Times New Roman" w:hAnsi="Times New Roman"/>
              </w:rPr>
              <w:t>HB101</w:t>
            </w:r>
          </w:p>
        </w:tc>
        <w:tc>
          <w:tcPr>
            <w:tcW w:w="932" w:type="dxa"/>
            <w:vAlign w:val="center"/>
          </w:tcPr>
          <w:p w14:paraId="1005D01E" w14:textId="77777777" w:rsidR="007F7731" w:rsidRDefault="00000000">
            <w:pPr>
              <w:jc w:val="center"/>
              <w:rPr>
                <w:rFonts w:ascii="Times New Roman" w:hAnsi="Times New Roman"/>
              </w:rPr>
            </w:pPr>
            <w:r>
              <w:rPr>
                <w:rFonts w:ascii="Times New Roman" w:hAnsi="Times New Roman"/>
              </w:rPr>
              <w:t>TG1</w:t>
            </w:r>
          </w:p>
        </w:tc>
        <w:tc>
          <w:tcPr>
            <w:tcW w:w="829" w:type="dxa"/>
            <w:vAlign w:val="center"/>
          </w:tcPr>
          <w:p w14:paraId="4A0DD3E8" w14:textId="77777777" w:rsidR="007F7731" w:rsidRDefault="00000000">
            <w:pPr>
              <w:jc w:val="center"/>
              <w:rPr>
                <w:rFonts w:ascii="Times New Roman" w:hAnsi="Times New Roman"/>
              </w:rPr>
            </w:pPr>
            <w:r>
              <w:rPr>
                <w:rFonts w:ascii="Times New Roman" w:hAnsi="Times New Roman"/>
              </w:rPr>
              <w:t>TB1</w:t>
            </w:r>
          </w:p>
        </w:tc>
        <w:tc>
          <w:tcPr>
            <w:tcW w:w="1067" w:type="dxa"/>
            <w:vAlign w:val="center"/>
          </w:tcPr>
          <w:p w14:paraId="0F87504A" w14:textId="77777777" w:rsidR="007F7731"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K</w:t>
            </w:r>
          </w:p>
        </w:tc>
        <w:tc>
          <w:tcPr>
            <w:tcW w:w="1204" w:type="dxa"/>
            <w:vAlign w:val="center"/>
          </w:tcPr>
          <w:p w14:paraId="551FD4AA" w14:textId="77777777" w:rsidR="007F7731" w:rsidRDefault="00000000">
            <w:pPr>
              <w:jc w:val="center"/>
              <w:rPr>
                <w:rFonts w:ascii="Times New Roman" w:hAnsi="Times New Roman"/>
              </w:rPr>
            </w:pPr>
            <w:r>
              <w:rPr>
                <w:rFonts w:ascii="Times New Roman" w:hAnsi="Times New Roman"/>
              </w:rPr>
              <w:t>DH12S</w:t>
            </w:r>
            <w:r>
              <w:rPr>
                <w:rFonts w:ascii="Times New Roman" w:hAnsi="Times New Roman"/>
                <w:vertAlign w:val="superscript"/>
              </w:rPr>
              <w:t>TM</w:t>
            </w:r>
          </w:p>
        </w:tc>
        <w:tc>
          <w:tcPr>
            <w:tcW w:w="1194" w:type="dxa"/>
            <w:vAlign w:val="center"/>
          </w:tcPr>
          <w:p w14:paraId="412E56EC" w14:textId="77777777" w:rsidR="007F7731" w:rsidRDefault="00000000">
            <w:pPr>
              <w:jc w:val="center"/>
              <w:rPr>
                <w:rFonts w:ascii="Times New Roman" w:hAnsi="Times New Roman"/>
              </w:rPr>
            </w:pPr>
            <w:r>
              <w:rPr>
                <w:rFonts w:ascii="Times New Roman" w:hAnsi="Times New Roman"/>
              </w:rPr>
              <w:t>LE392</w:t>
            </w:r>
          </w:p>
        </w:tc>
        <w:tc>
          <w:tcPr>
            <w:tcW w:w="1050" w:type="dxa"/>
            <w:vAlign w:val="center"/>
          </w:tcPr>
          <w:p w14:paraId="29C97B6B" w14:textId="77777777" w:rsidR="007F7731" w:rsidRDefault="00000000">
            <w:pPr>
              <w:jc w:val="center"/>
              <w:rPr>
                <w:rFonts w:ascii="Times New Roman" w:hAnsi="Times New Roman"/>
              </w:rPr>
            </w:pPr>
            <w:r>
              <w:rPr>
                <w:rFonts w:ascii="Times New Roman" w:hAnsi="Times New Roman"/>
              </w:rPr>
              <w:t>PR700</w:t>
            </w:r>
          </w:p>
        </w:tc>
        <w:tc>
          <w:tcPr>
            <w:tcW w:w="1268" w:type="dxa"/>
            <w:vAlign w:val="center"/>
          </w:tcPr>
          <w:p w14:paraId="31908FFD" w14:textId="77777777" w:rsidR="007F7731" w:rsidRDefault="00000000">
            <w:pPr>
              <w:jc w:val="center"/>
              <w:rPr>
                <w:rFonts w:ascii="Times New Roman" w:hAnsi="Times New Roman"/>
              </w:rPr>
            </w:pPr>
            <w:r>
              <w:rPr>
                <w:rFonts w:ascii="Times New Roman" w:hAnsi="Times New Roman"/>
              </w:rPr>
              <w:t>BL21(DE</w:t>
            </w:r>
            <w:proofErr w:type="gramStart"/>
            <w:r>
              <w:rPr>
                <w:rFonts w:ascii="Times New Roman" w:hAnsi="Times New Roman"/>
              </w:rPr>
              <w:t>3)</w:t>
            </w:r>
            <w:proofErr w:type="spellStart"/>
            <w:r>
              <w:rPr>
                <w:rFonts w:ascii="Times New Roman" w:hAnsi="Times New Roman"/>
              </w:rPr>
              <w:t>pLysS</w:t>
            </w:r>
            <w:proofErr w:type="spellEnd"/>
            <w:proofErr w:type="gramEnd"/>
          </w:p>
        </w:tc>
      </w:tr>
      <w:tr w:rsidR="007F7731" w14:paraId="03B1D159" w14:textId="77777777">
        <w:trPr>
          <w:trHeight w:val="314"/>
          <w:jc w:val="center"/>
        </w:trPr>
        <w:tc>
          <w:tcPr>
            <w:tcW w:w="867" w:type="dxa"/>
            <w:vAlign w:val="center"/>
          </w:tcPr>
          <w:p w14:paraId="5860CF49" w14:textId="77777777" w:rsidR="007F7731" w:rsidRDefault="00000000">
            <w:pPr>
              <w:jc w:val="center"/>
              <w:rPr>
                <w:rFonts w:ascii="Times New Roman" w:hAnsi="Times New Roman"/>
              </w:rPr>
            </w:pPr>
            <w:r>
              <w:rPr>
                <w:rFonts w:ascii="Times New Roman" w:hAnsi="Times New Roman"/>
              </w:rPr>
              <w:t>JM101</w:t>
            </w:r>
          </w:p>
        </w:tc>
        <w:tc>
          <w:tcPr>
            <w:tcW w:w="932" w:type="dxa"/>
            <w:vAlign w:val="center"/>
          </w:tcPr>
          <w:p w14:paraId="14FD0F7F" w14:textId="77777777" w:rsidR="007F7731" w:rsidRDefault="00000000">
            <w:pPr>
              <w:jc w:val="center"/>
              <w:rPr>
                <w:rFonts w:ascii="Times New Roman" w:hAnsi="Times New Roman"/>
              </w:rPr>
            </w:pPr>
            <w:r>
              <w:rPr>
                <w:rFonts w:ascii="Times New Roman" w:hAnsi="Times New Roman"/>
              </w:rPr>
              <w:t>JM83</w:t>
            </w:r>
          </w:p>
        </w:tc>
        <w:tc>
          <w:tcPr>
            <w:tcW w:w="829" w:type="dxa"/>
            <w:vAlign w:val="center"/>
          </w:tcPr>
          <w:p w14:paraId="4B4824CC" w14:textId="77777777" w:rsidR="007F7731" w:rsidRDefault="00000000">
            <w:pPr>
              <w:jc w:val="center"/>
              <w:rPr>
                <w:rFonts w:ascii="Times New Roman" w:hAnsi="Times New Roman"/>
              </w:rPr>
            </w:pPr>
            <w:r>
              <w:rPr>
                <w:rFonts w:ascii="Times New Roman" w:hAnsi="Times New Roman"/>
              </w:rPr>
              <w:t>TKB1</w:t>
            </w:r>
          </w:p>
        </w:tc>
        <w:tc>
          <w:tcPr>
            <w:tcW w:w="1067" w:type="dxa"/>
            <w:vAlign w:val="center"/>
          </w:tcPr>
          <w:p w14:paraId="29B87FA6" w14:textId="77777777" w:rsidR="007F7731" w:rsidRDefault="00000000">
            <w:pPr>
              <w:jc w:val="center"/>
              <w:rPr>
                <w:rFonts w:ascii="Times New Roman" w:hAnsi="Times New Roman"/>
              </w:rPr>
            </w:pPr>
            <w:r>
              <w:rPr>
                <w:rFonts w:ascii="Times New Roman" w:hAnsi="Times New Roman"/>
              </w:rPr>
              <w:t>HMS174</w:t>
            </w:r>
          </w:p>
        </w:tc>
        <w:tc>
          <w:tcPr>
            <w:tcW w:w="1204" w:type="dxa"/>
            <w:vAlign w:val="center"/>
          </w:tcPr>
          <w:p w14:paraId="2605DF78" w14:textId="77777777" w:rsidR="007F7731" w:rsidRDefault="00000000">
            <w:pPr>
              <w:jc w:val="center"/>
              <w:rPr>
                <w:rFonts w:ascii="Times New Roman" w:hAnsi="Times New Roman"/>
              </w:rPr>
            </w:pPr>
            <w:r>
              <w:rPr>
                <w:rFonts w:ascii="Times New Roman" w:hAnsi="Times New Roman"/>
              </w:rPr>
              <w:t>ES1301</w:t>
            </w:r>
          </w:p>
        </w:tc>
        <w:tc>
          <w:tcPr>
            <w:tcW w:w="1194" w:type="dxa"/>
            <w:vAlign w:val="center"/>
          </w:tcPr>
          <w:p w14:paraId="4A5AC21B" w14:textId="77777777" w:rsidR="007F7731" w:rsidRDefault="00000000">
            <w:pPr>
              <w:jc w:val="center"/>
              <w:rPr>
                <w:rFonts w:ascii="Times New Roman" w:hAnsi="Times New Roman"/>
              </w:rPr>
            </w:pPr>
            <w:r>
              <w:rPr>
                <w:rFonts w:ascii="Times New Roman" w:hAnsi="Times New Roman"/>
              </w:rPr>
              <w:t>M1061</w:t>
            </w:r>
          </w:p>
        </w:tc>
        <w:tc>
          <w:tcPr>
            <w:tcW w:w="1050" w:type="dxa"/>
            <w:vAlign w:val="center"/>
          </w:tcPr>
          <w:p w14:paraId="16D5528A" w14:textId="77777777" w:rsidR="007F7731" w:rsidRDefault="00000000">
            <w:pPr>
              <w:jc w:val="center"/>
              <w:rPr>
                <w:rFonts w:ascii="Times New Roman" w:hAnsi="Times New Roman"/>
              </w:rPr>
            </w:pPr>
            <w:r>
              <w:rPr>
                <w:rFonts w:ascii="Times New Roman" w:hAnsi="Times New Roman"/>
              </w:rPr>
              <w:t>Q358</w:t>
            </w:r>
          </w:p>
        </w:tc>
        <w:tc>
          <w:tcPr>
            <w:tcW w:w="1268" w:type="dxa"/>
            <w:vAlign w:val="center"/>
          </w:tcPr>
          <w:p w14:paraId="10CC2B9D" w14:textId="77777777" w:rsidR="007F7731" w:rsidRDefault="00000000">
            <w:pPr>
              <w:jc w:val="center"/>
              <w:rPr>
                <w:rFonts w:ascii="Times New Roman" w:hAnsi="Times New Roman"/>
              </w:rPr>
            </w:pPr>
            <w:r>
              <w:rPr>
                <w:rFonts w:ascii="Times New Roman" w:hAnsi="Times New Roman"/>
              </w:rPr>
              <w:t>BMH71-18</w:t>
            </w:r>
          </w:p>
        </w:tc>
      </w:tr>
      <w:tr w:rsidR="007F7731" w14:paraId="5E0FAD0E" w14:textId="77777777">
        <w:trPr>
          <w:trHeight w:val="314"/>
          <w:jc w:val="center"/>
        </w:trPr>
        <w:tc>
          <w:tcPr>
            <w:tcW w:w="3695" w:type="dxa"/>
            <w:gridSpan w:val="4"/>
            <w:vAlign w:val="center"/>
          </w:tcPr>
          <w:p w14:paraId="57B8F65B" w14:textId="77777777" w:rsidR="007F7731" w:rsidRDefault="00000000">
            <w:pPr>
              <w:rPr>
                <w:rFonts w:ascii="Times New Roman" w:hAnsi="Times New Roman"/>
              </w:rPr>
            </w:pPr>
            <w:r>
              <w:rPr>
                <w:rFonts w:ascii="Times New Roman" w:hAnsi="Times New Roman"/>
              </w:rPr>
              <w:lastRenderedPageBreak/>
              <w:t>All NM Strains</w:t>
            </w:r>
          </w:p>
        </w:tc>
        <w:tc>
          <w:tcPr>
            <w:tcW w:w="4716" w:type="dxa"/>
            <w:gridSpan w:val="4"/>
            <w:vAlign w:val="center"/>
          </w:tcPr>
          <w:p w14:paraId="6DCFF5A5" w14:textId="77777777" w:rsidR="007F7731" w:rsidRDefault="00000000">
            <w:pPr>
              <w:rPr>
                <w:rFonts w:ascii="Times New Roman" w:hAnsi="Times New Roman"/>
              </w:rPr>
            </w:pPr>
            <w:r>
              <w:rPr>
                <w:rFonts w:ascii="Times New Roman" w:hAnsi="Times New Roman"/>
              </w:rPr>
              <w:t>All Y Strains</w:t>
            </w:r>
          </w:p>
        </w:tc>
      </w:tr>
    </w:tbl>
    <w:p w14:paraId="1A6EE481" w14:textId="77777777" w:rsidR="007F7731" w:rsidRDefault="00000000">
      <w:pPr>
        <w:spacing w:line="360" w:lineRule="auto"/>
        <w:rPr>
          <w:rFonts w:ascii="Times New Roman" w:hAnsi="Times New Roman"/>
        </w:rPr>
      </w:pPr>
      <w:r>
        <w:rPr>
          <w:rFonts w:ascii="Times New Roman" w:hAnsi="Times New Roman"/>
          <w:b/>
          <w:bCs/>
          <w:u w:val="single"/>
        </w:rPr>
        <w:t>Optimal Cell Mass (OD</w:t>
      </w:r>
      <w:r>
        <w:rPr>
          <w:rFonts w:ascii="Times New Roman" w:hAnsi="Times New Roman"/>
          <w:b/>
          <w:bCs/>
          <w:u w:val="single"/>
          <w:vertAlign w:val="subscript"/>
        </w:rPr>
        <w:t xml:space="preserve">600 </w:t>
      </w:r>
      <w:r>
        <w:rPr>
          <w:rFonts w:ascii="Times New Roman" w:hAnsi="Times New Roman"/>
          <w:b/>
          <w:bCs/>
          <w:u w:val="single"/>
        </w:rPr>
        <w:t>× mL of Culture):</w:t>
      </w:r>
      <w:r>
        <w:rPr>
          <w:rFonts w:ascii="Times New Roman" w:hAnsi="Times New Roman"/>
        </w:rPr>
        <w:t xml:space="preserve"> This procedure is designed for isolating plasmid grown in standard LB medium (Luria Bertani) for 12-16 hours to a density of OD</w:t>
      </w:r>
      <w:r>
        <w:rPr>
          <w:rFonts w:ascii="Times New Roman" w:hAnsi="Times New Roman"/>
          <w:vertAlign w:val="subscript"/>
        </w:rPr>
        <w:t>600</w:t>
      </w:r>
      <w:r>
        <w:rPr>
          <w:rFonts w:ascii="Times New Roman" w:hAnsi="Times New Roman"/>
        </w:rPr>
        <w:t xml:space="preserve"> 2.0 to 3.0. If rich medium such as TB or 2 × YT are used, make sure the cell density doesn’t exceed 3.0 (OD</w:t>
      </w:r>
      <w:r>
        <w:rPr>
          <w:rFonts w:ascii="Times New Roman" w:hAnsi="Times New Roman"/>
          <w:vertAlign w:val="subscript"/>
        </w:rPr>
        <w:t>600</w:t>
      </w:r>
      <w:r>
        <w:rPr>
          <w:rFonts w:ascii="Times New Roman" w:hAnsi="Times New Roman"/>
        </w:rPr>
        <w:t xml:space="preserve">). A high ratio of biomass over lysis buffers </w:t>
      </w:r>
      <w:proofErr w:type="gramStart"/>
      <w:r>
        <w:rPr>
          <w:rFonts w:ascii="Times New Roman" w:hAnsi="Times New Roman"/>
        </w:rPr>
        <w:t>result</w:t>
      </w:r>
      <w:proofErr w:type="gramEnd"/>
      <w:r>
        <w:rPr>
          <w:rFonts w:ascii="Times New Roman" w:hAnsi="Times New Roman"/>
        </w:rPr>
        <w:t xml:space="preserve"> in low DNA yield and purity. The Maxi Column has an optimal biomass of 400-500. For example, if the OD</w:t>
      </w:r>
      <w:r>
        <w:rPr>
          <w:rFonts w:ascii="Times New Roman" w:hAnsi="Times New Roman"/>
          <w:vertAlign w:val="subscript"/>
        </w:rPr>
        <w:t>600</w:t>
      </w:r>
      <w:r>
        <w:rPr>
          <w:rFonts w:ascii="Times New Roman" w:hAnsi="Times New Roman"/>
        </w:rPr>
        <w:t xml:space="preserve"> is 2.5, the optimal culture volume should be 150 to 200 </w:t>
      </w:r>
      <w:proofErr w:type="spellStart"/>
      <w:r>
        <w:rPr>
          <w:rFonts w:ascii="Times New Roman" w:hAnsi="Times New Roman"/>
        </w:rPr>
        <w:t>mL.</w:t>
      </w:r>
      <w:proofErr w:type="spellEnd"/>
      <w:r>
        <w:rPr>
          <w:rFonts w:ascii="Times New Roman" w:hAnsi="Times New Roman"/>
        </w:rPr>
        <w:t xml:space="preserve"> For over amount of cell numbers, either reduce the biomass or scale up the volume of Buffer A1, B1 and N3.</w:t>
      </w:r>
    </w:p>
    <w:p w14:paraId="2B40EA5A" w14:textId="77777777" w:rsidR="007F7731" w:rsidRDefault="00000000">
      <w:pPr>
        <w:spacing w:line="360" w:lineRule="auto"/>
        <w:rPr>
          <w:rFonts w:ascii="Times New Roman" w:hAnsi="Times New Roman"/>
        </w:rPr>
      </w:pPr>
      <w:r>
        <w:rPr>
          <w:rFonts w:ascii="Times New Roman" w:hAnsi="Times New Roman"/>
          <w:b/>
          <w:bCs/>
          <w:u w:val="single"/>
        </w:rPr>
        <w:t xml:space="preserve">Culture Volume: </w:t>
      </w:r>
      <w:r>
        <w:rPr>
          <w:rFonts w:ascii="Times New Roman" w:hAnsi="Times New Roman"/>
        </w:rPr>
        <w:t>Use a flask or tube 4 times bigger in volume than the culture medium to secure optimal condition for bacteria growth. Don’t exceed the maximum culture volume suggested in the protocol. Incomplete lysis due to over amount of bacterial culture results in lower yield and purity.</w:t>
      </w:r>
    </w:p>
    <w:p w14:paraId="746B4F17" w14:textId="77777777" w:rsidR="007F7731" w:rsidRDefault="007F7731">
      <w:pPr>
        <w:spacing w:line="360" w:lineRule="auto"/>
        <w:rPr>
          <w:rFonts w:ascii="Times New Roman" w:hAnsi="Times New Roman"/>
        </w:rPr>
      </w:pPr>
    </w:p>
    <w:p w14:paraId="53C621BC" w14:textId="77777777" w:rsidR="007F7731" w:rsidRDefault="00000000">
      <w:pPr>
        <w:pStyle w:val="1"/>
        <w:rPr>
          <w:rFonts w:eastAsia="宋体"/>
        </w:rPr>
      </w:pPr>
      <w:bookmarkStart w:id="10" w:name="_Toc20298024"/>
      <w:r>
        <w:rPr>
          <w:rFonts w:eastAsia="宋体"/>
        </w:rPr>
        <w:t>Storage and Stability</w:t>
      </w:r>
      <w:bookmarkEnd w:id="6"/>
      <w:bookmarkEnd w:id="7"/>
      <w:bookmarkEnd w:id="10"/>
    </w:p>
    <w:p w14:paraId="73091737" w14:textId="13B009C5" w:rsidR="007F7731" w:rsidRDefault="00000000">
      <w:pPr>
        <w:spacing w:line="360" w:lineRule="auto"/>
        <w:rPr>
          <w:rFonts w:ascii="Times New Roman" w:hAnsi="Times New Roman"/>
        </w:rPr>
      </w:pPr>
      <w:r>
        <w:rPr>
          <w:rFonts w:ascii="Times New Roman" w:hAnsi="Times New Roman"/>
        </w:rPr>
        <w:t xml:space="preserve">Buffer A1 should be stored at </w:t>
      </w:r>
      <w:r w:rsidR="00BB49FB">
        <w:rPr>
          <w:rFonts w:ascii="Times New Roman" w:hAnsi="Times New Roman" w:hint="eastAsia"/>
        </w:rPr>
        <w:t>2-8</w:t>
      </w:r>
      <w:r>
        <w:rPr>
          <w:rFonts w:ascii="Times New Roman" w:hAnsi="Times New Roman"/>
        </w:rPr>
        <w:t>℃ once RNase A is added. All other materials can be stored at room temperature (15-25℃). The guaranteed shelf life is 12 months from the date of production.</w:t>
      </w:r>
    </w:p>
    <w:p w14:paraId="3ECC84BA" w14:textId="77777777" w:rsidR="007F7731" w:rsidRDefault="007F7731">
      <w:pPr>
        <w:autoSpaceDE w:val="0"/>
        <w:autoSpaceDN w:val="0"/>
        <w:adjustRightInd w:val="0"/>
        <w:rPr>
          <w:rFonts w:ascii="Times New Roman" w:eastAsia="Times New Roman" w:hAnsi="Times New Roman"/>
          <w:szCs w:val="21"/>
        </w:rPr>
      </w:pPr>
    </w:p>
    <w:p w14:paraId="470CB534" w14:textId="77777777" w:rsidR="007F7731" w:rsidRDefault="00000000">
      <w:pPr>
        <w:pStyle w:val="1"/>
        <w:tabs>
          <w:tab w:val="left" w:pos="5940"/>
        </w:tabs>
        <w:rPr>
          <w:rFonts w:eastAsia="宋体"/>
        </w:rPr>
      </w:pPr>
      <w:bookmarkStart w:id="11" w:name="_Toc20298025"/>
      <w:bookmarkStart w:id="12" w:name="_Toc18055"/>
      <w:r>
        <w:rPr>
          <w:rFonts w:eastAsia="宋体"/>
        </w:rPr>
        <w:t>Before Starting</w:t>
      </w:r>
      <w:bookmarkEnd w:id="11"/>
      <w:bookmarkEnd w:id="12"/>
    </w:p>
    <w:p w14:paraId="4D90595E" w14:textId="77777777" w:rsidR="007F7731" w:rsidRDefault="00000000">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14:paraId="35C13DF2" w14:textId="77777777" w:rsidR="007F7731" w:rsidRDefault="007F7731">
      <w:pPr>
        <w:autoSpaceDE w:val="0"/>
        <w:autoSpaceDN w:val="0"/>
        <w:adjustRightInd w:val="0"/>
        <w:rPr>
          <w:rFonts w:ascii="Times New Roman" w:hAnsi="Times New Roman"/>
        </w:rPr>
      </w:pPr>
    </w:p>
    <w:p w14:paraId="51723BBD" w14:textId="77777777" w:rsidR="007F7731" w:rsidRDefault="00000000">
      <w:pPr>
        <w:pStyle w:val="1"/>
      </w:pPr>
      <w:bookmarkStart w:id="13" w:name="_Toc20298026"/>
      <w:r>
        <w:t>Important Notes</w:t>
      </w:r>
      <w:bookmarkEnd w:id="13"/>
    </w:p>
    <w:p w14:paraId="266A9ECC" w14:textId="77777777" w:rsidR="007F7731"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RNase A: 20 mg/</w:t>
      </w:r>
      <w:proofErr w:type="spellStart"/>
      <w:r>
        <w:rPr>
          <w:rFonts w:ascii="Times New Roman" w:hAnsi="Times New Roman"/>
          <w:szCs w:val="21"/>
        </w:rPr>
        <w:t>mL.</w:t>
      </w:r>
      <w:proofErr w:type="spellEnd"/>
      <w:r>
        <w:rPr>
          <w:rFonts w:ascii="Times New Roman" w:hAnsi="Times New Roman"/>
          <w:szCs w:val="21"/>
        </w:rPr>
        <w:t xml:space="preserve"> It is stable for one year at room temperature (15-25℃). Spin down    RNase A vial briefly before adding to Buffer A1. </w:t>
      </w:r>
    </w:p>
    <w:p w14:paraId="635AC97B" w14:textId="77777777" w:rsidR="007F7731"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A1 should be stored at 4℃ once RNase A is added.</w:t>
      </w:r>
    </w:p>
    <w:p w14:paraId="2CF05791" w14:textId="77777777" w:rsidR="007F7731"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Add 20 mL (BW-PD1520-00) or 96 mL (BW-PD1520-01) or 216 mL (BW-PD1520-02) 96-100% ethanol to DNA Wash Buffer bottle before use.</w:t>
      </w:r>
    </w:p>
    <w:p w14:paraId="1B5C0E06" w14:textId="77777777" w:rsidR="007F7731"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B1 precipitates below room temperature. It is critical to warm up the buffer at 37℃ to dissolve the precipitates before use. Keep the cap tightly closed for Buffer B1 after use.</w:t>
      </w:r>
    </w:p>
    <w:p w14:paraId="3592C66F" w14:textId="77777777" w:rsidR="007F7731" w:rsidRDefault="00000000">
      <w:pPr>
        <w:spacing w:line="360" w:lineRule="auto"/>
        <w:rPr>
          <w:rFonts w:ascii="Times New Roman" w:hAnsi="Times New Roman"/>
          <w:szCs w:val="21"/>
        </w:rPr>
      </w:pPr>
      <w:r>
        <w:rPr>
          <w:rFonts w:ascii="Segoe UI Symbol" w:hAnsi="Segoe UI Symbol" w:cs="Segoe UI Symbol"/>
          <w:szCs w:val="21"/>
        </w:rPr>
        <w:lastRenderedPageBreak/>
        <w:t>❂</w:t>
      </w:r>
      <w:r>
        <w:rPr>
          <w:rFonts w:ascii="Times New Roman" w:hAnsi="Times New Roman"/>
          <w:szCs w:val="21"/>
        </w:rPr>
        <w:t xml:space="preserve"> Buffer N3 may form precipitates upon storage, warm up at 37℃ to dissolve the precipitates before use.</w:t>
      </w:r>
    </w:p>
    <w:p w14:paraId="5AD36A63" w14:textId="6737F6E8" w:rsidR="007F7731"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Ensure the availability of centrifuge capable of </w:t>
      </w:r>
      <w:r w:rsidR="00FD3AE8">
        <w:rPr>
          <w:rFonts w:ascii="Times New Roman" w:hAnsi="Times New Roman"/>
          <w:szCs w:val="21"/>
        </w:rPr>
        <w:t>8,000 ×g</w:t>
      </w:r>
      <w:r>
        <w:rPr>
          <w:rFonts w:ascii="Times New Roman" w:hAnsi="Times New Roman"/>
          <w:szCs w:val="21"/>
        </w:rPr>
        <w:t>.</w:t>
      </w:r>
    </w:p>
    <w:p w14:paraId="7BA53E8A" w14:textId="77777777" w:rsidR="007F7731" w:rsidRDefault="00000000">
      <w:pPr>
        <w:spacing w:line="360" w:lineRule="auto"/>
        <w:rPr>
          <w:rFonts w:ascii="Times New Roman" w:hAnsi="Times New Roman"/>
        </w:rPr>
      </w:pPr>
      <w:r>
        <w:rPr>
          <w:rFonts w:ascii="Segoe UI Symbol" w:hAnsi="Segoe UI Symbol" w:cs="Segoe UI Symbol"/>
          <w:szCs w:val="21"/>
        </w:rPr>
        <w:t>❂</w:t>
      </w:r>
      <w:r>
        <w:rPr>
          <w:rFonts w:ascii="Segoe UI Symbol" w:hAnsi="Segoe UI Symbol" w:cs="Segoe UI Symbol" w:hint="eastAsia"/>
          <w:szCs w:val="21"/>
        </w:rPr>
        <w:t xml:space="preserve"> </w:t>
      </w:r>
      <w:r>
        <w:rPr>
          <w:rFonts w:ascii="Times New Roman" w:hAnsi="Times New Roman"/>
          <w:i/>
          <w:iCs/>
          <w:szCs w:val="21"/>
        </w:rPr>
        <w:t>Carry out all centrifugations at room temperature</w:t>
      </w:r>
      <w:r>
        <w:rPr>
          <w:rFonts w:ascii="Times New Roman" w:hAnsi="Times New Roman"/>
          <w:szCs w:val="21"/>
        </w:rPr>
        <w:t xml:space="preserve">. </w:t>
      </w:r>
    </w:p>
    <w:p w14:paraId="0D5D2787" w14:textId="77777777" w:rsidR="007F7731" w:rsidRDefault="007F7731">
      <w:pPr>
        <w:autoSpaceDE w:val="0"/>
        <w:autoSpaceDN w:val="0"/>
        <w:adjustRightInd w:val="0"/>
        <w:rPr>
          <w:rFonts w:ascii="Times New Roman" w:eastAsia="Times New Roman" w:hAnsi="Times New Roman"/>
          <w:szCs w:val="21"/>
        </w:rPr>
      </w:pPr>
    </w:p>
    <w:p w14:paraId="49C20F07" w14:textId="77777777" w:rsidR="007F7731" w:rsidRDefault="00000000">
      <w:pPr>
        <w:pStyle w:val="1"/>
        <w:tabs>
          <w:tab w:val="left" w:pos="5940"/>
        </w:tabs>
        <w:rPr>
          <w:rFonts w:eastAsia="宋体"/>
        </w:rPr>
      </w:pPr>
      <w:bookmarkStart w:id="14" w:name="_Toc17698"/>
      <w:bookmarkStart w:id="15" w:name="_Toc20298027"/>
      <w:r>
        <w:rPr>
          <w:rFonts w:eastAsia="宋体"/>
        </w:rPr>
        <w:t>Materials not Supplied</w:t>
      </w:r>
      <w:bookmarkEnd w:id="14"/>
      <w:bookmarkEnd w:id="15"/>
    </w:p>
    <w:p w14:paraId="34C76718" w14:textId="77777777" w:rsidR="007F7731"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High speed centrifuge.</w:t>
      </w:r>
    </w:p>
    <w:p w14:paraId="60CADE9B" w14:textId="77777777" w:rsidR="007F7731"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96-100% ethanol.</w:t>
      </w:r>
    </w:p>
    <w:p w14:paraId="61CAC6CF" w14:textId="77777777" w:rsidR="007F7731" w:rsidRDefault="00000000">
      <w:pPr>
        <w:autoSpaceDE w:val="0"/>
        <w:autoSpaceDN w:val="0"/>
        <w:adjustRightInd w:val="0"/>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szCs w:val="21"/>
        </w:rPr>
        <w:t>50 mL centrifugal tubes.</w:t>
      </w:r>
    </w:p>
    <w:p w14:paraId="3B39DF9F" w14:textId="77777777" w:rsidR="007F7731" w:rsidRDefault="007F7731">
      <w:pPr>
        <w:autoSpaceDE w:val="0"/>
        <w:autoSpaceDN w:val="0"/>
        <w:adjustRightInd w:val="0"/>
        <w:rPr>
          <w:rFonts w:ascii="Times New Roman" w:hAnsi="Times New Roman"/>
        </w:rPr>
      </w:pPr>
    </w:p>
    <w:p w14:paraId="3644AA3C" w14:textId="77777777" w:rsidR="007F7731" w:rsidRDefault="00000000">
      <w:pPr>
        <w:pStyle w:val="1"/>
        <w:tabs>
          <w:tab w:val="left" w:pos="5940"/>
        </w:tabs>
        <w:rPr>
          <w:rFonts w:eastAsia="宋体"/>
        </w:rPr>
      </w:pPr>
      <w:bookmarkStart w:id="16" w:name="_Toc20298028"/>
      <w:bookmarkStart w:id="17" w:name="_Toc7562"/>
      <w:r>
        <w:rPr>
          <w:rFonts w:eastAsia="宋体"/>
        </w:rPr>
        <w:t>Safety Information</w:t>
      </w:r>
      <w:bookmarkEnd w:id="16"/>
      <w:bookmarkEnd w:id="17"/>
    </w:p>
    <w:p w14:paraId="0343809D" w14:textId="77777777" w:rsidR="007F7731" w:rsidRDefault="00000000">
      <w:pPr>
        <w:widowControl/>
        <w:tabs>
          <w:tab w:val="left" w:pos="5940"/>
        </w:tabs>
        <w:spacing w:line="360" w:lineRule="auto"/>
        <w:rPr>
          <w:rFonts w:ascii="Times New Roman" w:hAnsi="Times New Roman"/>
          <w:szCs w:val="21"/>
        </w:rPr>
      </w:pPr>
      <w:r>
        <w:rPr>
          <w:rFonts w:ascii="Times New Roman" w:hAnsi="Times New Roman"/>
          <w:szCs w:val="21"/>
        </w:rPr>
        <w:t>Buffer N3 contains acidic acid, wear gloves and protective eyewear when handling.</w:t>
      </w:r>
    </w:p>
    <w:p w14:paraId="4FA9BF15" w14:textId="77777777" w:rsidR="007F7731" w:rsidRDefault="00000000">
      <w:pPr>
        <w:widowControl/>
        <w:tabs>
          <w:tab w:val="left" w:pos="5940"/>
        </w:tabs>
        <w:spacing w:line="360" w:lineRule="auto"/>
        <w:rPr>
          <w:rFonts w:ascii="Times New Roman" w:hAnsi="Times New Roman"/>
          <w:b/>
          <w:szCs w:val="21"/>
        </w:rPr>
      </w:pPr>
      <w:r>
        <w:rPr>
          <w:rFonts w:ascii="Times New Roman" w:eastAsia="MS Gothic" w:hAnsi="Times New Roman"/>
          <w:szCs w:val="21"/>
        </w:rPr>
        <w:t xml:space="preserve">Buffer </w:t>
      </w:r>
      <w:r>
        <w:rPr>
          <w:rFonts w:ascii="Times New Roman" w:hAnsi="Times New Roman"/>
          <w:szCs w:val="21"/>
        </w:rPr>
        <w:t>RET</w:t>
      </w:r>
      <w:r>
        <w:rPr>
          <w:rFonts w:ascii="Times New Roman" w:eastAsia="MS Gothic" w:hAnsi="Times New Roman"/>
          <w:szCs w:val="21"/>
        </w:rPr>
        <w:t xml:space="preserve"> contains chaotropic salts, which may form reactive compounds when combines with bleach. Do not add bleach or acidic solutions directly to the preparation waste. </w:t>
      </w:r>
    </w:p>
    <w:p w14:paraId="3E145D60" w14:textId="77777777" w:rsidR="007F7731" w:rsidRDefault="00000000">
      <w:pPr>
        <w:rPr>
          <w:rFonts w:ascii="Times New Roman" w:eastAsia="Times New Roman" w:hAnsi="Times New Roman"/>
          <w:b/>
          <w:sz w:val="28"/>
          <w:szCs w:val="28"/>
        </w:rPr>
      </w:pPr>
      <w:r>
        <w:rPr>
          <w:rFonts w:ascii="Times New Roman" w:eastAsia="Times New Roman" w:hAnsi="Times New Roman"/>
          <w:b/>
          <w:sz w:val="28"/>
          <w:szCs w:val="28"/>
        </w:rPr>
        <w:br w:type="page"/>
      </w:r>
    </w:p>
    <w:p w14:paraId="2E4F0710" w14:textId="77777777" w:rsidR="007F7731" w:rsidRDefault="00000000">
      <w:pPr>
        <w:pStyle w:val="1"/>
        <w:rPr>
          <w:rFonts w:eastAsia="宋体"/>
          <w:szCs w:val="28"/>
        </w:rPr>
      </w:pPr>
      <w:bookmarkStart w:id="18" w:name="_Toc20298029"/>
      <w:proofErr w:type="spellStart"/>
      <w:r>
        <w:rPr>
          <w:rFonts w:eastAsia="Times New Roman"/>
          <w:szCs w:val="28"/>
        </w:rPr>
        <w:lastRenderedPageBreak/>
        <w:t>EndoFree</w:t>
      </w:r>
      <w:proofErr w:type="spellEnd"/>
      <w:r>
        <w:rPr>
          <w:rFonts w:eastAsia="Times New Roman"/>
          <w:szCs w:val="28"/>
        </w:rPr>
        <w:t xml:space="preserve"> Plasmid </w:t>
      </w:r>
      <w:proofErr w:type="spellStart"/>
      <w:r>
        <w:rPr>
          <w:rFonts w:eastAsia="Times New Roman"/>
          <w:szCs w:val="28"/>
        </w:rPr>
        <w:t>ezFlowezFilter</w:t>
      </w:r>
      <w:proofErr w:type="spellEnd"/>
      <w:r>
        <w:rPr>
          <w:rFonts w:eastAsia="Times New Roman"/>
          <w:szCs w:val="28"/>
        </w:rPr>
        <w:t xml:space="preserve"> Maxiprep Spin Protocol</w:t>
      </w:r>
      <w:bookmarkEnd w:id="18"/>
    </w:p>
    <w:p w14:paraId="28CECCD4"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Inoculate </w:t>
      </w:r>
      <w:r>
        <w:rPr>
          <w:rFonts w:ascii="Times New Roman" w:hAnsi="Times New Roman"/>
          <w:b/>
          <w:bCs/>
          <w:i/>
          <w:iCs/>
          <w:color w:val="0000FF"/>
        </w:rPr>
        <w:t>150-200 mL</w:t>
      </w:r>
      <w:r>
        <w:rPr>
          <w:rFonts w:ascii="Times New Roman" w:hAnsi="Times New Roman"/>
        </w:rPr>
        <w:t xml:space="preserve"> LB containing appropriate antibiotic with </w:t>
      </w:r>
      <w:r>
        <w:rPr>
          <w:rFonts w:ascii="Times New Roman" w:hAnsi="Times New Roman"/>
          <w:bCs/>
          <w:szCs w:val="21"/>
        </w:rPr>
        <w:t>100 µL</w:t>
      </w:r>
      <w:r>
        <w:rPr>
          <w:rFonts w:ascii="Times New Roman" w:hAnsi="Times New Roman"/>
        </w:rPr>
        <w:t xml:space="preserve"> fresh starter culture. Incubate at 37℃ for 14-16 hours with vigorous shaking.</w:t>
      </w:r>
    </w:p>
    <w:p w14:paraId="20949697" w14:textId="77777777" w:rsidR="007F7731"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 xml:space="preserve">Prolonged incubation (&gt;16 hours) is not recommended since the </w:t>
      </w:r>
      <w:r>
        <w:rPr>
          <w:rFonts w:ascii="Times New Roman" w:hAnsi="Times New Roman"/>
          <w:i/>
          <w:iCs/>
          <w:color w:val="0000FF"/>
          <w:sz w:val="20"/>
          <w:szCs w:val="20"/>
        </w:rPr>
        <w:t>E. coli</w:t>
      </w:r>
      <w:r>
        <w:rPr>
          <w:rFonts w:ascii="Times New Roman" w:hAnsi="Times New Roman"/>
          <w:color w:val="0000FF"/>
          <w:sz w:val="20"/>
          <w:szCs w:val="20"/>
        </w:rPr>
        <w:t xml:space="preserve"> starts to lyse and the plasmid yield may be reduced.</w:t>
      </w:r>
    </w:p>
    <w:p w14:paraId="7F61F3D2" w14:textId="77777777" w:rsidR="007F7731"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Do not grow the culture directly from the glycerol stock.</w:t>
      </w:r>
    </w:p>
    <w:p w14:paraId="6BD3BEBD" w14:textId="77777777" w:rsidR="007F7731" w:rsidRDefault="00000000">
      <w:pPr>
        <w:ind w:leftChars="100" w:left="652" w:hangingChars="220" w:hanging="442"/>
        <w:rPr>
          <w:rFonts w:ascii="Times New Roman" w:hAnsi="Times New Roman"/>
          <w:bCs/>
          <w:iCs/>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w:t>
      </w:r>
      <w:r>
        <w:rPr>
          <w:rFonts w:ascii="Times New Roman" w:hAnsi="Times New Roman" w:hint="eastAsia"/>
          <w:b/>
          <w:bCs/>
          <w:color w:val="0000FF"/>
          <w:sz w:val="20"/>
          <w:szCs w:val="20"/>
        </w:rPr>
        <w:t xml:space="preserve"> </w:t>
      </w:r>
      <w:r>
        <w:rPr>
          <w:rFonts w:ascii="Times New Roman" w:hAnsi="Times New Roman"/>
          <w:bCs/>
          <w:iCs/>
          <w:color w:val="0000FF"/>
          <w:sz w:val="20"/>
          <w:szCs w:val="20"/>
        </w:rPr>
        <w:t>Do not use a starter culture that has been stored at 4℃.</w:t>
      </w:r>
    </w:p>
    <w:p w14:paraId="354957D0" w14:textId="77777777" w:rsidR="007F7731"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Note:</w:t>
      </w:r>
      <w:r>
        <w:rPr>
          <w:rFonts w:ascii="Times New Roman" w:hAnsi="Times New Roman" w:hint="eastAsia"/>
          <w:b/>
          <w:bCs/>
          <w:color w:val="0000FF"/>
          <w:sz w:val="20"/>
          <w:szCs w:val="20"/>
        </w:rPr>
        <w:t xml:space="preserve"> </w:t>
      </w:r>
      <w:r>
        <w:rPr>
          <w:rFonts w:ascii="Times New Roman" w:eastAsia="MS Gothic" w:hAnsi="Times New Roman"/>
          <w:bCs/>
          <w:iCs/>
          <w:color w:val="0000FF"/>
          <w:sz w:val="20"/>
          <w:szCs w:val="20"/>
        </w:rPr>
        <w:t>Do not use more than 200 m</w:t>
      </w:r>
      <w:r>
        <w:rPr>
          <w:rFonts w:ascii="Times New Roman" w:hAnsi="Times New Roman"/>
          <w:bCs/>
          <w:iCs/>
          <w:color w:val="0000FF"/>
          <w:sz w:val="20"/>
          <w:szCs w:val="20"/>
        </w:rPr>
        <w:t>L</w:t>
      </w:r>
      <w:r>
        <w:rPr>
          <w:rFonts w:ascii="Times New Roman" w:eastAsia="MS Gothic" w:hAnsi="Times New Roman"/>
          <w:bCs/>
          <w:iCs/>
          <w:color w:val="0000FF"/>
          <w:sz w:val="20"/>
          <w:szCs w:val="20"/>
        </w:rPr>
        <w:t xml:space="preserve"> culture or cell mass greater than 550.</w:t>
      </w:r>
      <w:r>
        <w:rPr>
          <w:rFonts w:ascii="Times New Roman" w:hAnsi="Times New Roman"/>
          <w:color w:val="0000FF"/>
          <w:sz w:val="20"/>
          <w:szCs w:val="20"/>
        </w:rPr>
        <w:t>The buffer volume needs to be scaled up if processing over 200 mL of culture.</w:t>
      </w:r>
    </w:p>
    <w:p w14:paraId="59BAA9D7" w14:textId="77777777" w:rsidR="007F7731"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 xml:space="preserve">Note: </w:t>
      </w:r>
      <w:r>
        <w:rPr>
          <w:rFonts w:ascii="Times New Roman" w:hAnsi="Times New Roman"/>
          <w:color w:val="0000FF"/>
          <w:sz w:val="20"/>
          <w:szCs w:val="20"/>
        </w:rPr>
        <w:t xml:space="preserve">This protocol is optimized for </w:t>
      </w:r>
      <w:r>
        <w:rPr>
          <w:rFonts w:ascii="Times New Roman" w:hAnsi="Times New Roman"/>
          <w:i/>
          <w:iCs/>
          <w:color w:val="0000FF"/>
          <w:sz w:val="20"/>
          <w:szCs w:val="20"/>
        </w:rPr>
        <w:t xml:space="preserve">E. coli </w:t>
      </w:r>
      <w:r>
        <w:rPr>
          <w:rFonts w:ascii="Times New Roman" w:hAnsi="Times New Roman"/>
          <w:color w:val="0000FF"/>
          <w:sz w:val="20"/>
          <w:szCs w:val="20"/>
        </w:rPr>
        <w:t>strain cultured in LB medium. When using TB or 2 × YT medium, special care needs to be taken to ensure the cell density doesn’t exceed 3.0 (OD</w:t>
      </w:r>
      <w:r>
        <w:rPr>
          <w:rFonts w:ascii="Times New Roman" w:hAnsi="Times New Roman"/>
          <w:color w:val="0000FF"/>
          <w:sz w:val="20"/>
          <w:szCs w:val="20"/>
          <w:vertAlign w:val="subscript"/>
        </w:rPr>
        <w:t>600</w:t>
      </w:r>
      <w:r>
        <w:rPr>
          <w:rFonts w:ascii="Times New Roman" w:hAnsi="Times New Roman"/>
          <w:color w:val="0000FF"/>
          <w:sz w:val="20"/>
          <w:szCs w:val="20"/>
        </w:rPr>
        <w:t xml:space="preserve">). Buffers need to be scaled up proportionally if over </w:t>
      </w:r>
      <w:proofErr w:type="gramStart"/>
      <w:r>
        <w:rPr>
          <w:rFonts w:ascii="Times New Roman" w:hAnsi="Times New Roman"/>
          <w:color w:val="0000FF"/>
          <w:sz w:val="20"/>
          <w:szCs w:val="20"/>
        </w:rPr>
        <w:t>amount</w:t>
      </w:r>
      <w:proofErr w:type="gramEnd"/>
      <w:r>
        <w:rPr>
          <w:rFonts w:ascii="Times New Roman" w:hAnsi="Times New Roman"/>
          <w:color w:val="0000FF"/>
          <w:sz w:val="20"/>
          <w:szCs w:val="20"/>
        </w:rPr>
        <w:t xml:space="preserve"> of cultures are being processed.</w:t>
      </w:r>
    </w:p>
    <w:p w14:paraId="640103B0" w14:textId="0F9FFD3E" w:rsidR="009002BB" w:rsidRPr="009002BB" w:rsidRDefault="009002BB" w:rsidP="009002BB">
      <w:pPr>
        <w:numPr>
          <w:ilvl w:val="0"/>
          <w:numId w:val="1"/>
        </w:numPr>
        <w:spacing w:beforeLines="50" w:before="156" w:line="360" w:lineRule="auto"/>
        <w:ind w:left="210" w:hangingChars="100" w:hanging="210"/>
        <w:rPr>
          <w:rFonts w:ascii="Times New Roman" w:hAnsi="Times New Roman"/>
        </w:rPr>
      </w:pPr>
      <w:r w:rsidRPr="0025326E">
        <w:rPr>
          <w:rFonts w:ascii="Times New Roman" w:hAnsi="Times New Roman"/>
        </w:rPr>
        <w:t xml:space="preserve">Column equilibration: Place a </w:t>
      </w:r>
      <w:r>
        <w:rPr>
          <w:rFonts w:ascii="Times New Roman" w:hAnsi="Times New Roman"/>
        </w:rPr>
        <w:t>Maxi Column</w:t>
      </w:r>
      <w:r w:rsidRPr="0025326E">
        <w:rPr>
          <w:rFonts w:ascii="Times New Roman" w:hAnsi="Times New Roman"/>
        </w:rPr>
        <w:t xml:space="preserve"> in a clean collection tube, and add </w:t>
      </w:r>
      <w:r w:rsidRPr="00C360D1">
        <w:rPr>
          <w:rFonts w:ascii="Times New Roman" w:hAnsi="Times New Roman" w:hint="eastAsia"/>
          <w:b/>
          <w:color w:val="FF0000"/>
        </w:rPr>
        <w:t>2.5</w:t>
      </w:r>
      <w:r w:rsidRPr="00D21C18">
        <w:rPr>
          <w:rFonts w:ascii="Times New Roman" w:hAnsi="Times New Roman"/>
          <w:b/>
          <w:color w:val="FF0000"/>
        </w:rPr>
        <w:t xml:space="preserve"> </w:t>
      </w:r>
      <w:r>
        <w:rPr>
          <w:rFonts w:ascii="Times New Roman" w:hAnsi="Times New Roman" w:hint="eastAsia"/>
          <w:b/>
          <w:color w:val="FF0000"/>
        </w:rPr>
        <w:t>mL</w:t>
      </w:r>
      <w:r w:rsidRPr="00D21C18">
        <w:rPr>
          <w:rFonts w:ascii="Times New Roman" w:hAnsi="Times New Roman"/>
          <w:b/>
          <w:color w:val="FF0000"/>
        </w:rPr>
        <w:t xml:space="preserve"> </w:t>
      </w:r>
      <w:r w:rsidRPr="0025326E">
        <w:rPr>
          <w:rFonts w:ascii="Times New Roman" w:hAnsi="Times New Roman"/>
        </w:rPr>
        <w:t xml:space="preserve">Buffer </w:t>
      </w:r>
      <w:r>
        <w:rPr>
          <w:rFonts w:ascii="Times New Roman" w:hAnsi="Times New Roman" w:hint="eastAsia"/>
        </w:rPr>
        <w:t>G</w:t>
      </w:r>
      <w:r w:rsidRPr="0025326E">
        <w:rPr>
          <w:rFonts w:ascii="Times New Roman" w:hAnsi="Times New Roman"/>
        </w:rPr>
        <w:t xml:space="preserve">BL to </w:t>
      </w:r>
      <w:r>
        <w:rPr>
          <w:rFonts w:ascii="Times New Roman" w:hAnsi="Times New Roman"/>
        </w:rPr>
        <w:t>Maxi Column</w:t>
      </w:r>
      <w:r w:rsidRPr="0025326E">
        <w:rPr>
          <w:rFonts w:ascii="Times New Roman" w:hAnsi="Times New Roman"/>
        </w:rPr>
        <w:t xml:space="preserve">. Centrifuge for </w:t>
      </w:r>
      <w:r>
        <w:rPr>
          <w:rFonts w:ascii="Times New Roman" w:hAnsi="Times New Roman" w:hint="eastAsia"/>
        </w:rPr>
        <w:t>2</w:t>
      </w:r>
      <w:r w:rsidRPr="0025326E">
        <w:rPr>
          <w:rFonts w:ascii="Times New Roman" w:hAnsi="Times New Roman"/>
        </w:rPr>
        <w:t xml:space="preserve"> min at </w:t>
      </w:r>
      <w:r w:rsidR="00696EA6">
        <w:rPr>
          <w:rFonts w:ascii="Times New Roman" w:hAnsi="Times New Roman" w:hint="eastAsia"/>
        </w:rPr>
        <w:t>8</w:t>
      </w:r>
      <w:r w:rsidRPr="0025326E">
        <w:rPr>
          <w:rFonts w:ascii="Times New Roman" w:hAnsi="Times New Roman"/>
        </w:rPr>
        <w:t xml:space="preserve">,000 rpm in a table-top centrifuge. Discard the flow-through, and set the </w:t>
      </w:r>
      <w:r>
        <w:rPr>
          <w:rFonts w:ascii="Times New Roman" w:hAnsi="Times New Roman"/>
        </w:rPr>
        <w:t>Maxi Column</w:t>
      </w:r>
      <w:r w:rsidRPr="0025326E">
        <w:rPr>
          <w:rFonts w:ascii="Times New Roman" w:hAnsi="Times New Roman"/>
        </w:rPr>
        <w:t xml:space="preserve"> back into the collection tube. (Please use freshly treated spin column).</w:t>
      </w:r>
    </w:p>
    <w:p w14:paraId="691290CB" w14:textId="7602C9B4"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Harvest the bacterial culture by centrifugation for 10 minutes at 5,000 </w:t>
      </w:r>
      <w:r>
        <w:rPr>
          <w:rFonts w:ascii="Times New Roman" w:hAnsi="Times New Roman"/>
          <w:color w:val="000000" w:themeColor="text1"/>
        </w:rPr>
        <w:t>×</w:t>
      </w:r>
      <w:r>
        <w:rPr>
          <w:rFonts w:ascii="Times New Roman" w:hAnsi="Times New Roman"/>
        </w:rPr>
        <w:t>g. Pour off the supernatant and blot the inverted tube on a paper towel to remove residue medium. Remove the residue medium completely.</w:t>
      </w:r>
    </w:p>
    <w:p w14:paraId="0849A6F9" w14:textId="77777777" w:rsidR="007F7731" w:rsidRDefault="00000000">
      <w:pPr>
        <w:ind w:leftChars="100" w:left="853" w:hangingChars="320" w:hanging="643"/>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Residue medium will cause poor cell lysis and thus lower DNA yield.</w:t>
      </w:r>
    </w:p>
    <w:p w14:paraId="0C974F2A"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Add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b/>
          <w:bCs/>
          <w:szCs w:val="21"/>
        </w:rPr>
        <w:t xml:space="preserve"> Buffer A1</w:t>
      </w:r>
      <w:r>
        <w:rPr>
          <w:rFonts w:ascii="Times New Roman" w:hAnsi="Times New Roman"/>
          <w:szCs w:val="21"/>
        </w:rPr>
        <w:t xml:space="preserve"> (</w:t>
      </w:r>
      <w:r>
        <w:rPr>
          <w:rFonts w:ascii="Times New Roman" w:hAnsi="Times New Roman"/>
          <w:i/>
          <w:iCs/>
          <w:szCs w:val="21"/>
        </w:rPr>
        <w:t xml:space="preserve">Add </w:t>
      </w:r>
      <w:r>
        <w:rPr>
          <w:rFonts w:ascii="Times New Roman" w:hAnsi="Times New Roman"/>
          <w:b/>
          <w:bCs/>
          <w:i/>
          <w:iCs/>
          <w:szCs w:val="21"/>
        </w:rPr>
        <w:t>RNase A</w:t>
      </w:r>
      <w:r>
        <w:rPr>
          <w:rFonts w:ascii="Times New Roman" w:hAnsi="Times New Roman"/>
          <w:i/>
          <w:iCs/>
          <w:szCs w:val="21"/>
        </w:rPr>
        <w:t xml:space="preserve"> to Buffer A1 before use</w:t>
      </w:r>
      <w:r>
        <w:rPr>
          <w:rFonts w:ascii="Times New Roman" w:hAnsi="Times New Roman"/>
          <w:szCs w:val="21"/>
        </w:rPr>
        <w:t xml:space="preserve">) and completely resuspend bacterial pellet by </w:t>
      </w:r>
      <w:proofErr w:type="spellStart"/>
      <w:r>
        <w:rPr>
          <w:rFonts w:ascii="Times New Roman" w:hAnsi="Times New Roman"/>
          <w:szCs w:val="21"/>
        </w:rPr>
        <w:t>vortexing</w:t>
      </w:r>
      <w:proofErr w:type="spellEnd"/>
      <w:r>
        <w:rPr>
          <w:rFonts w:ascii="Times New Roman" w:hAnsi="Times New Roman"/>
          <w:szCs w:val="21"/>
        </w:rPr>
        <w:t xml:space="preserve"> or pipetting.</w:t>
      </w:r>
    </w:p>
    <w:p w14:paraId="23C4B448"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Complete resuspension is critical for bacterial lysis and lysate neutralization.</w:t>
      </w:r>
    </w:p>
    <w:p w14:paraId="4C450692"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b/>
          <w:bCs/>
          <w:szCs w:val="21"/>
        </w:rPr>
        <w:t>Buffer B1</w:t>
      </w:r>
      <w:r>
        <w:rPr>
          <w:rFonts w:ascii="Times New Roman" w:hAnsi="Times New Roman"/>
          <w:szCs w:val="21"/>
        </w:rPr>
        <w:t>, mix gently by inverting the tube 10 times (</w:t>
      </w:r>
      <w:r>
        <w:rPr>
          <w:rFonts w:ascii="Times New Roman" w:hAnsi="Times New Roman"/>
          <w:i/>
          <w:iCs/>
          <w:szCs w:val="21"/>
        </w:rPr>
        <w:t>do not vortex</w:t>
      </w:r>
      <w:r>
        <w:rPr>
          <w:rFonts w:ascii="Times New Roman" w:hAnsi="Times New Roman"/>
          <w:szCs w:val="21"/>
        </w:rPr>
        <w:t>), and incubate at room temperature for 5 minutes.</w:t>
      </w:r>
    </w:p>
    <w:p w14:paraId="0F19F5C5"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Do not incubate for more than 5 minutes.</w:t>
      </w:r>
    </w:p>
    <w:p w14:paraId="71F63B2A"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Buffer B1 precipitates (cloudy look) below room temperature. Warm up Buffer B1 at 37℃ to dissolve the precipitations before use.</w:t>
      </w:r>
    </w:p>
    <w:p w14:paraId="0E48A7BB"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3 </w:t>
      </w:r>
      <w:r>
        <w:rPr>
          <w:rFonts w:ascii="Times New Roman" w:hAnsi="Times New Roman"/>
          <w:b/>
          <w:bCs/>
          <w:color w:val="0000FF"/>
          <w:szCs w:val="21"/>
        </w:rPr>
        <w:t xml:space="preserve">mL </w:t>
      </w:r>
      <w:r>
        <w:rPr>
          <w:rFonts w:ascii="Times New Roman" w:hAnsi="Times New Roman"/>
          <w:b/>
          <w:bCs/>
          <w:szCs w:val="21"/>
        </w:rPr>
        <w:t>Buffer N3</w:t>
      </w:r>
      <w:r>
        <w:rPr>
          <w:rFonts w:ascii="Times New Roman" w:hAnsi="Times New Roman"/>
          <w:szCs w:val="21"/>
        </w:rPr>
        <w:t>, mix completely by inverting/shaking the vial for 5-10 times.</w:t>
      </w:r>
    </w:p>
    <w:p w14:paraId="145772F3"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Incubating the lysate in ice for 1 minute will improve the yield.</w:t>
      </w:r>
    </w:p>
    <w:p w14:paraId="79E188B9"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color w:val="0000FF"/>
          <w:sz w:val="20"/>
          <w:szCs w:val="20"/>
          <w:lang w:bidi="ar"/>
        </w:rPr>
        <w:t xml:space="preserve">Note: </w:t>
      </w:r>
      <w:r>
        <w:rPr>
          <w:rFonts w:ascii="Times New Roman" w:hAnsi="Times New Roman"/>
          <w:color w:val="0000FF"/>
          <w:sz w:val="20"/>
          <w:szCs w:val="20"/>
          <w:lang w:bidi="ar"/>
        </w:rPr>
        <w:t>If the amount of RNA in the bacterial solution is large, it can be allowed to stand for 10 minutes to make the RNase fully function.</w:t>
      </w:r>
    </w:p>
    <w:p w14:paraId="5C47271A"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 is critical to mix the solution well. If the mixture still appears conglobated, </w:t>
      </w:r>
      <w:proofErr w:type="gramStart"/>
      <w:r>
        <w:rPr>
          <w:rFonts w:ascii="Times New Roman" w:hAnsi="Times New Roman"/>
          <w:color w:val="0000FF"/>
          <w:sz w:val="20"/>
          <w:szCs w:val="22"/>
        </w:rPr>
        <w:t>brownish</w:t>
      </w:r>
      <w:proofErr w:type="gramEnd"/>
      <w:r>
        <w:rPr>
          <w:rFonts w:ascii="Times New Roman" w:hAnsi="Times New Roman"/>
          <w:color w:val="0000FF"/>
          <w:sz w:val="20"/>
          <w:szCs w:val="22"/>
        </w:rPr>
        <w:t xml:space="preserve"> or </w:t>
      </w:r>
      <w:r>
        <w:rPr>
          <w:rFonts w:ascii="Times New Roman" w:hAnsi="Times New Roman"/>
          <w:color w:val="0000FF"/>
          <w:sz w:val="20"/>
          <w:szCs w:val="22"/>
        </w:rPr>
        <w:lastRenderedPageBreak/>
        <w:t>viscous, more mixing is required to completely neutralize the solution.</w:t>
      </w:r>
    </w:p>
    <w:p w14:paraId="30B40110" w14:textId="75626045" w:rsidR="007F7731" w:rsidRDefault="00000000">
      <w:pPr>
        <w:numPr>
          <w:ilvl w:val="0"/>
          <w:numId w:val="1"/>
        </w:numPr>
        <w:spacing w:beforeLines="50" w:before="156" w:line="360" w:lineRule="auto"/>
        <w:ind w:left="210" w:hangingChars="100" w:hanging="210"/>
        <w:rPr>
          <w:rFonts w:ascii="Times New Roman" w:hAnsi="Times New Roman"/>
          <w:szCs w:val="21"/>
        </w:rPr>
      </w:pPr>
      <w:r>
        <w:rPr>
          <w:rFonts w:ascii="Times New Roman" w:hAnsi="Times New Roman"/>
          <w:szCs w:val="21"/>
        </w:rPr>
        <w:t xml:space="preserve">Transfer the lysate to a </w:t>
      </w:r>
      <w:proofErr w:type="gramStart"/>
      <w:r>
        <w:rPr>
          <w:rFonts w:ascii="Times New Roman" w:hAnsi="Times New Roman"/>
          <w:szCs w:val="21"/>
        </w:rPr>
        <w:t>high speed</w:t>
      </w:r>
      <w:proofErr w:type="gramEnd"/>
      <w:r>
        <w:rPr>
          <w:rFonts w:ascii="Times New Roman" w:hAnsi="Times New Roman"/>
          <w:szCs w:val="21"/>
        </w:rPr>
        <w:t xml:space="preserve"> centrifuge tube and centrifuge at </w:t>
      </w:r>
      <w:r w:rsidR="00FD3AE8">
        <w:rPr>
          <w:rFonts w:ascii="Times New Roman" w:hAnsi="Times New Roman"/>
          <w:szCs w:val="21"/>
        </w:rPr>
        <w:t>8,000 ×g</w:t>
      </w:r>
      <w:r>
        <w:rPr>
          <w:rFonts w:ascii="Times New Roman" w:hAnsi="Times New Roman"/>
          <w:szCs w:val="21"/>
        </w:rPr>
        <w:t xml:space="preserve"> for 10-15 minutes at room temperature. Transfer the cleared lysate to a 50 mL centrifugal tube (avoid the floating precipitates).</w:t>
      </w:r>
    </w:p>
    <w:p w14:paraId="04999CE1" w14:textId="77777777" w:rsidR="007F7731" w:rsidRDefault="00000000">
      <w:pPr>
        <w:spacing w:line="360" w:lineRule="auto"/>
        <w:ind w:left="21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rotor is cold, incubate the lysate at room temperature for 10 minutes and then perform centrifugation as described.</w:t>
      </w:r>
    </w:p>
    <w:p w14:paraId="142423F4" w14:textId="77777777" w:rsidR="007F7731" w:rsidRDefault="00000000">
      <w:pPr>
        <w:ind w:left="210"/>
        <w:rPr>
          <w:rFonts w:ascii="Times New Roman" w:hAnsi="Times New Roman"/>
          <w:bCs/>
          <w:color w:val="0000FF"/>
          <w:sz w:val="20"/>
          <w:szCs w:val="22"/>
        </w:rPr>
      </w:pPr>
      <w:r>
        <w:rPr>
          <w:rFonts w:ascii="Times New Roman" w:hAnsi="Times New Roman"/>
          <w:b/>
          <w:bCs/>
          <w:color w:val="0000FF"/>
          <w:sz w:val="20"/>
          <w:szCs w:val="22"/>
        </w:rPr>
        <w:t xml:space="preserve">Note: </w:t>
      </w:r>
      <w:r>
        <w:rPr>
          <w:rFonts w:ascii="Times New Roman" w:hAnsi="Times New Roman"/>
          <w:bCs/>
          <w:color w:val="0000FF"/>
          <w:sz w:val="20"/>
          <w:szCs w:val="22"/>
        </w:rPr>
        <w:t>Syringe filter (Supplied in PD1</w:t>
      </w:r>
      <w:r>
        <w:rPr>
          <w:rFonts w:ascii="Times New Roman" w:hAnsi="Times New Roman" w:hint="eastAsia"/>
          <w:bCs/>
          <w:color w:val="0000FF"/>
          <w:sz w:val="20"/>
          <w:szCs w:val="22"/>
        </w:rPr>
        <w:t>5</w:t>
      </w:r>
      <w:r>
        <w:rPr>
          <w:rFonts w:ascii="Times New Roman" w:hAnsi="Times New Roman"/>
          <w:bCs/>
          <w:color w:val="0000FF"/>
          <w:sz w:val="20"/>
          <w:szCs w:val="22"/>
        </w:rPr>
        <w:t xml:space="preserve">22 or purchase separately from </w:t>
      </w:r>
      <w:proofErr w:type="spellStart"/>
      <w:r>
        <w:rPr>
          <w:rFonts w:ascii="Times New Roman" w:hAnsi="Times New Roman"/>
          <w:bCs/>
          <w:color w:val="0000FF"/>
          <w:sz w:val="20"/>
          <w:szCs w:val="22"/>
        </w:rPr>
        <w:t>Biomiga</w:t>
      </w:r>
      <w:proofErr w:type="spellEnd"/>
      <w:r>
        <w:rPr>
          <w:rFonts w:ascii="Times New Roman" w:hAnsi="Times New Roman"/>
          <w:bCs/>
          <w:color w:val="0000FF"/>
          <w:sz w:val="20"/>
          <w:szCs w:val="22"/>
        </w:rPr>
        <w:t>) could be used to filtrate the lysate if high-speed centrifuge is not available.</w:t>
      </w:r>
    </w:p>
    <w:p w14:paraId="498414AB"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clear lysate into a </w:t>
      </w:r>
      <w:r>
        <w:rPr>
          <w:rFonts w:ascii="Times New Roman" w:hAnsi="Times New Roman"/>
        </w:rPr>
        <w:t>50 mL</w:t>
      </w:r>
      <w:r>
        <w:rPr>
          <w:rFonts w:ascii="Times New Roman" w:hAnsi="Times New Roman" w:hint="eastAsia"/>
        </w:rPr>
        <w:t xml:space="preserve"> </w:t>
      </w:r>
      <w:r>
        <w:rPr>
          <w:rFonts w:ascii="Times New Roman" w:hAnsi="Times New Roman"/>
          <w:szCs w:val="21"/>
        </w:rPr>
        <w:t xml:space="preserve">centrifugal </w:t>
      </w:r>
      <w:r>
        <w:rPr>
          <w:rFonts w:ascii="Times New Roman" w:hAnsi="Times New Roman" w:hint="eastAsia"/>
          <w:szCs w:val="21"/>
        </w:rPr>
        <w:t>t</w:t>
      </w:r>
      <w:r>
        <w:rPr>
          <w:rFonts w:ascii="Times New Roman" w:hAnsi="Times New Roman"/>
          <w:szCs w:val="21"/>
        </w:rPr>
        <w:t xml:space="preserve">ube, avoid the precipitations. Add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b/>
          <w:bCs/>
          <w:szCs w:val="21"/>
        </w:rPr>
        <w:t xml:space="preserve"> Buffer RET</w:t>
      </w:r>
      <w:r>
        <w:rPr>
          <w:rFonts w:ascii="Times New Roman" w:hAnsi="Times New Roman"/>
          <w:szCs w:val="21"/>
        </w:rPr>
        <w:t xml:space="preserve"> and</w:t>
      </w:r>
      <w:r>
        <w:rPr>
          <w:rFonts w:ascii="Times New Roman" w:hAnsi="Times New Roman" w:hint="eastAsia"/>
          <w:szCs w:val="21"/>
        </w:rPr>
        <w:t xml:space="preserve">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100% ethanol. Mix immediately by sharp shaking. The mixture of ethanol/lysate needs to be centrifuged through the DNA column immediately.</w:t>
      </w:r>
    </w:p>
    <w:p w14:paraId="6B19B378" w14:textId="2DED33F9" w:rsidR="007F7731" w:rsidRDefault="00000000">
      <w:pPr>
        <w:numPr>
          <w:ilvl w:val="0"/>
          <w:numId w:val="1"/>
        </w:numPr>
        <w:spacing w:beforeLines="50" w:before="156" w:line="360" w:lineRule="auto"/>
        <w:ind w:left="210" w:hangingChars="100" w:hanging="210"/>
        <w:rPr>
          <w:rFonts w:ascii="Times New Roman" w:hAnsi="Times New Roman"/>
          <w:szCs w:val="21"/>
        </w:rPr>
      </w:pPr>
      <w:r>
        <w:rPr>
          <w:rFonts w:ascii="Times New Roman" w:hAnsi="Times New Roman"/>
          <w:szCs w:val="21"/>
        </w:rPr>
        <w:t>Immediately apply</w:t>
      </w:r>
      <w:r>
        <w:rPr>
          <w:rFonts w:ascii="Times New Roman" w:hAnsi="Times New Roman" w:hint="eastAsia"/>
          <w:szCs w:val="21"/>
        </w:rPr>
        <w:t xml:space="preserve"> </w:t>
      </w:r>
      <w:r>
        <w:rPr>
          <w:rFonts w:ascii="Times New Roman" w:hAnsi="Times New Roman"/>
          <w:b/>
          <w:bCs/>
          <w:color w:val="0000FF"/>
          <w:szCs w:val="21"/>
        </w:rPr>
        <w:t xml:space="preserve">18 mL </w:t>
      </w:r>
      <w:r>
        <w:rPr>
          <w:rFonts w:ascii="Times New Roman" w:hAnsi="Times New Roman"/>
          <w:szCs w:val="21"/>
        </w:rPr>
        <w:t>of the</w:t>
      </w:r>
      <w:r>
        <w:rPr>
          <w:rFonts w:ascii="Times New Roman" w:hAnsi="Times New Roman" w:hint="eastAsia"/>
          <w:szCs w:val="21"/>
        </w:rPr>
        <w:t xml:space="preserve"> </w:t>
      </w:r>
      <w:r>
        <w:rPr>
          <w:rFonts w:ascii="Times New Roman" w:hAnsi="Times New Roman"/>
          <w:szCs w:val="21"/>
        </w:rPr>
        <w:t>lysate/ethanol mixture</w:t>
      </w:r>
      <w:r>
        <w:rPr>
          <w:rFonts w:ascii="Times New Roman" w:hAnsi="Times New Roman" w:hint="eastAsia"/>
          <w:szCs w:val="21"/>
        </w:rPr>
        <w:t xml:space="preserve"> </w:t>
      </w:r>
      <w:r>
        <w:rPr>
          <w:rFonts w:ascii="Times New Roman" w:hAnsi="Times New Roman"/>
          <w:szCs w:val="21"/>
        </w:rPr>
        <w:t xml:space="preserve">to </w:t>
      </w:r>
      <w:r>
        <w:rPr>
          <w:rFonts w:ascii="Times New Roman" w:eastAsia="MS Gothic" w:hAnsi="Times New Roman"/>
          <w:szCs w:val="21"/>
        </w:rPr>
        <w:t>a</w:t>
      </w:r>
      <w:r>
        <w:rPr>
          <w:rFonts w:asciiTheme="minorEastAsia" w:eastAsiaTheme="minorEastAsia" w:hAnsiTheme="minorEastAsia" w:hint="eastAsia"/>
          <w:szCs w:val="21"/>
        </w:rPr>
        <w:t xml:space="preserve"> </w:t>
      </w:r>
      <w:r w:rsidR="00224462" w:rsidRPr="00C360D1">
        <w:rPr>
          <w:rFonts w:ascii="Times New Roman" w:hAnsi="Times New Roman" w:hint="eastAsia"/>
          <w:b/>
          <w:bCs/>
          <w:szCs w:val="21"/>
        </w:rPr>
        <w:t>pretreated</w:t>
      </w:r>
      <w:r w:rsidR="00224462">
        <w:rPr>
          <w:rFonts w:ascii="Times New Roman" w:hAnsi="Times New Roman"/>
          <w:b/>
          <w:bCs/>
          <w:szCs w:val="21"/>
        </w:rPr>
        <w:t xml:space="preserve"> </w:t>
      </w:r>
      <w:r>
        <w:rPr>
          <w:rFonts w:ascii="Times New Roman" w:hAnsi="Times New Roman"/>
          <w:b/>
          <w:bCs/>
          <w:szCs w:val="21"/>
        </w:rPr>
        <w:t>Maxi</w:t>
      </w:r>
      <w:r>
        <w:rPr>
          <w:rFonts w:ascii="Times New Roman" w:hAnsi="Times New Roman" w:hint="eastAsia"/>
          <w:b/>
          <w:bCs/>
          <w:szCs w:val="21"/>
        </w:rPr>
        <w:t xml:space="preserve"> </w:t>
      </w:r>
      <w:r>
        <w:rPr>
          <w:rFonts w:ascii="Times New Roman" w:hAnsi="Times New Roman"/>
          <w:b/>
          <w:bCs/>
          <w:szCs w:val="21"/>
        </w:rPr>
        <w:t>C</w:t>
      </w:r>
      <w:r>
        <w:rPr>
          <w:rFonts w:ascii="Times New Roman" w:eastAsia="MS Gothic" w:hAnsi="Times New Roman"/>
          <w:b/>
          <w:bCs/>
          <w:szCs w:val="21"/>
        </w:rPr>
        <w:t>olumn</w:t>
      </w:r>
      <w:r>
        <w:rPr>
          <w:rFonts w:ascii="Times New Roman" w:eastAsia="MS Gothic" w:hAnsi="Times New Roman"/>
          <w:szCs w:val="21"/>
        </w:rPr>
        <w:t xml:space="preserve"> with the </w:t>
      </w:r>
      <w:r>
        <w:rPr>
          <w:rFonts w:ascii="Times New Roman" w:eastAsiaTheme="minorEastAsia" w:hAnsi="Times New Roman"/>
          <w:b/>
          <w:szCs w:val="21"/>
        </w:rPr>
        <w:t>50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Centrifuge at 8</w:t>
      </w:r>
      <w:r>
        <w:rPr>
          <w:rFonts w:ascii="Times New Roman" w:hAnsi="Times New Roman"/>
          <w:szCs w:val="21"/>
        </w:rPr>
        <w:t>,0</w:t>
      </w:r>
      <w:r>
        <w:rPr>
          <w:rFonts w:ascii="Times New Roman" w:eastAsia="MS Gothic" w:hAnsi="Times New Roman"/>
          <w:szCs w:val="21"/>
        </w:rPr>
        <w:t xml:space="preserve">00 </w:t>
      </w:r>
      <w:r>
        <w:rPr>
          <w:rFonts w:ascii="Times New Roman" w:hAnsi="Times New Roman"/>
          <w:color w:val="000000" w:themeColor="text1"/>
        </w:rPr>
        <w:t>×</w:t>
      </w:r>
      <w:r>
        <w:rPr>
          <w:rFonts w:ascii="Times New Roman" w:eastAsia="MS Gothic" w:hAnsi="Times New Roman"/>
          <w:szCs w:val="21"/>
        </w:rPr>
        <w:t xml:space="preserve">g for 1 minute at room temperature. Discard the flow-through liquid and put the column back to the </w:t>
      </w:r>
      <w:r>
        <w:rPr>
          <w:rFonts w:ascii="Times New Roman" w:eastAsiaTheme="minorEastAsia" w:hAnsi="Times New Roman"/>
          <w:b/>
          <w:szCs w:val="21"/>
        </w:rPr>
        <w:t>50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Add the remaining</w:t>
      </w:r>
      <w:r>
        <w:rPr>
          <w:rFonts w:ascii="Times New Roman" w:eastAsia="MS Gothic" w:hAnsi="Times New Roman"/>
          <w:bCs/>
          <w:iCs/>
          <w:szCs w:val="21"/>
        </w:rPr>
        <w:t xml:space="preserve"> lysate/ethanol mixture</w:t>
      </w:r>
      <w:r>
        <w:rPr>
          <w:rFonts w:asciiTheme="minorEastAsia" w:eastAsiaTheme="minorEastAsia" w:hAnsiTheme="minorEastAsia" w:hint="eastAsia"/>
          <w:bCs/>
          <w:iCs/>
          <w:szCs w:val="21"/>
        </w:rPr>
        <w:t xml:space="preserve"> </w:t>
      </w:r>
      <w:r>
        <w:rPr>
          <w:rFonts w:ascii="Times New Roman" w:eastAsia="MS Gothic" w:hAnsi="Times New Roman"/>
          <w:szCs w:val="21"/>
        </w:rPr>
        <w:t>to the DNA column and centrifuge at 8</w:t>
      </w:r>
      <w:r>
        <w:rPr>
          <w:rFonts w:ascii="Times New Roman" w:hAnsi="Times New Roman"/>
          <w:szCs w:val="21"/>
        </w:rPr>
        <w:t>,0</w:t>
      </w:r>
      <w:r>
        <w:rPr>
          <w:rFonts w:ascii="Times New Roman" w:eastAsia="MS Gothic" w:hAnsi="Times New Roman"/>
          <w:szCs w:val="21"/>
        </w:rPr>
        <w:t xml:space="preserve">00 </w:t>
      </w:r>
      <w:r>
        <w:rPr>
          <w:rFonts w:ascii="Times New Roman" w:hAnsi="Times New Roman"/>
          <w:color w:val="000000" w:themeColor="text1"/>
        </w:rPr>
        <w:t>×</w:t>
      </w:r>
      <w:r>
        <w:rPr>
          <w:rFonts w:ascii="Times New Roman" w:eastAsia="MS Gothic" w:hAnsi="Times New Roman"/>
          <w:szCs w:val="21"/>
        </w:rPr>
        <w:t xml:space="preserve">g for </w:t>
      </w:r>
      <w:r>
        <w:rPr>
          <w:rFonts w:ascii="Times New Roman" w:hAnsi="Times New Roman"/>
          <w:szCs w:val="21"/>
        </w:rPr>
        <w:t>1</w:t>
      </w:r>
      <w:r>
        <w:rPr>
          <w:rFonts w:ascii="Times New Roman" w:eastAsia="MS Gothic" w:hAnsi="Times New Roman"/>
          <w:szCs w:val="21"/>
        </w:rPr>
        <w:t xml:space="preserve"> minute. Discard the flow-through liquid and put the column back to the collection tube</w:t>
      </w:r>
      <w:r>
        <w:rPr>
          <w:rFonts w:ascii="Times New Roman" w:hAnsi="Times New Roman"/>
          <w:szCs w:val="21"/>
        </w:rPr>
        <w:t>.</w:t>
      </w:r>
    </w:p>
    <w:p w14:paraId="5406EA25"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Maxi column has a maximum capacity of 20 </w:t>
      </w:r>
      <w:proofErr w:type="spellStart"/>
      <w:r>
        <w:rPr>
          <w:rFonts w:ascii="Times New Roman" w:hAnsi="Times New Roman"/>
          <w:color w:val="0000FF"/>
          <w:sz w:val="20"/>
          <w:szCs w:val="22"/>
        </w:rPr>
        <w:t>mL.</w:t>
      </w:r>
      <w:proofErr w:type="spellEnd"/>
      <w:r>
        <w:rPr>
          <w:rFonts w:ascii="Times New Roman" w:hAnsi="Times New Roman"/>
          <w:color w:val="0000FF"/>
          <w:sz w:val="20"/>
          <w:szCs w:val="22"/>
        </w:rPr>
        <w:t xml:space="preserve"> If apply 20 mL of the lysate/ethanol mixture to the Maxi Column, you should incubate 2-5 minutes at room temperature (avoid splashing of the mixture during centrifugation).</w:t>
      </w:r>
    </w:p>
    <w:p w14:paraId="2851687B"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rPr>
        <w:t>Maxi Column</w:t>
      </w:r>
      <w:r>
        <w:rPr>
          <w:rFonts w:ascii="Times New Roman" w:hAnsi="Times New Roman"/>
          <w:szCs w:val="21"/>
        </w:rPr>
        <w:t xml:space="preserve">, centrifuge at 8,000 </w:t>
      </w:r>
      <w:r>
        <w:rPr>
          <w:rFonts w:ascii="Times New Roman" w:hAnsi="Times New Roman"/>
          <w:color w:val="000000" w:themeColor="text1"/>
        </w:rPr>
        <w:t>×</w:t>
      </w:r>
      <w:r>
        <w:rPr>
          <w:rFonts w:ascii="Times New Roman" w:hAnsi="Times New Roman"/>
          <w:szCs w:val="21"/>
        </w:rPr>
        <w:t>g for 1 minute, discard the flow-through.</w:t>
      </w:r>
    </w:p>
    <w:p w14:paraId="562204C2"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szCs w:val="21"/>
        </w:rPr>
        <w:t xml:space="preserve">100% ethanol into the column, centrifuge at 8,000 </w:t>
      </w:r>
      <w:r>
        <w:rPr>
          <w:rFonts w:ascii="Times New Roman" w:hAnsi="Times New Roman"/>
          <w:color w:val="000000" w:themeColor="text1"/>
        </w:rPr>
        <w:t>×</w:t>
      </w:r>
      <w:r>
        <w:rPr>
          <w:rFonts w:ascii="Times New Roman" w:hAnsi="Times New Roman"/>
          <w:szCs w:val="21"/>
        </w:rPr>
        <w:t xml:space="preserve">g for 1 minute, discard </w:t>
      </w:r>
      <w:proofErr w:type="gramStart"/>
      <w:r>
        <w:rPr>
          <w:rFonts w:ascii="Times New Roman" w:hAnsi="Times New Roman"/>
          <w:szCs w:val="21"/>
        </w:rPr>
        <w:t>the  flow</w:t>
      </w:r>
      <w:proofErr w:type="gramEnd"/>
      <w:r>
        <w:rPr>
          <w:rFonts w:ascii="Times New Roman" w:hAnsi="Times New Roman"/>
          <w:szCs w:val="21"/>
        </w:rPr>
        <w:t>-through.</w:t>
      </w:r>
    </w:p>
    <w:p w14:paraId="721D6AA7"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Reinsert the column, with the lid open, into the 50 mL centrifugal tube and centrifuge for 10 minutes at 10,000 </w:t>
      </w:r>
      <w:r>
        <w:rPr>
          <w:rFonts w:ascii="Times New Roman" w:hAnsi="Times New Roman"/>
          <w:color w:val="000000" w:themeColor="text1"/>
        </w:rPr>
        <w:t>×</w:t>
      </w:r>
      <w:r>
        <w:rPr>
          <w:rFonts w:ascii="Times New Roman" w:hAnsi="Times New Roman"/>
          <w:szCs w:val="21"/>
        </w:rPr>
        <w:t>g.</w:t>
      </w:r>
    </w:p>
    <w:p w14:paraId="6D918340" w14:textId="77777777" w:rsidR="007F7731" w:rsidRDefault="00000000">
      <w:pPr>
        <w:ind w:leftChars="100" w:left="652" w:hangingChars="220" w:hanging="442"/>
        <w:rPr>
          <w:rFonts w:ascii="Times New Roman" w:hAnsi="Times New Roman"/>
          <w:sz w:val="20"/>
          <w:szCs w:val="22"/>
        </w:rPr>
      </w:pPr>
      <w:r>
        <w:rPr>
          <w:rFonts w:ascii="Times New Roman" w:hAnsi="Times New Roman"/>
          <w:b/>
          <w:color w:val="0000FF"/>
          <w:sz w:val="20"/>
          <w:szCs w:val="20"/>
          <w:lang w:bidi="ar"/>
        </w:rPr>
        <w:t xml:space="preserve">Note: </w:t>
      </w:r>
      <w:r>
        <w:rPr>
          <w:rFonts w:ascii="Times New Roman" w:hAnsi="Times New Roman"/>
          <w:color w:val="0000FF"/>
          <w:sz w:val="20"/>
          <w:szCs w:val="20"/>
          <w:lang w:bidi="ar"/>
        </w:rPr>
        <w:t>It is critical to remove residual ethanol completely. Residual ethanol can be removed more efficiently with 50-60℃ for 10 minutes after centrifuge</w:t>
      </w:r>
      <w:r>
        <w:rPr>
          <w:rFonts w:ascii="Times New Roman" w:hAnsi="Times New Roman"/>
          <w:color w:val="0000FF"/>
          <w:sz w:val="20"/>
          <w:szCs w:val="22"/>
        </w:rPr>
        <w:t>.</w:t>
      </w:r>
    </w:p>
    <w:p w14:paraId="02650E63"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w:t>
      </w:r>
      <w:r>
        <w:rPr>
          <w:rFonts w:ascii="Times New Roman" w:hAnsi="Times New Roman"/>
          <w:b/>
          <w:bCs/>
        </w:rPr>
        <w:t>Maxi Column</w:t>
      </w:r>
      <w:r>
        <w:rPr>
          <w:rFonts w:ascii="Times New Roman" w:hAnsi="Times New Roman"/>
          <w:szCs w:val="21"/>
        </w:rPr>
        <w:t xml:space="preserve"> into a sterile 50 mL centrifugal tube and add</w:t>
      </w:r>
      <w:r>
        <w:rPr>
          <w:rFonts w:ascii="Times New Roman" w:hAnsi="Times New Roman" w:hint="eastAsia"/>
          <w:szCs w:val="21"/>
        </w:rPr>
        <w:t xml:space="preserve"> </w:t>
      </w:r>
      <w:r>
        <w:rPr>
          <w:rFonts w:ascii="Times New Roman" w:hAnsi="Times New Roman"/>
          <w:b/>
          <w:bCs/>
          <w:color w:val="0000FF"/>
        </w:rPr>
        <w:t xml:space="preserve">1.5-2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sterile ddH</w:t>
      </w:r>
      <w:r>
        <w:rPr>
          <w:rFonts w:ascii="Times New Roman" w:hAnsi="Times New Roman"/>
          <w:szCs w:val="21"/>
          <w:vertAlign w:val="subscript"/>
        </w:rPr>
        <w:t>2</w:t>
      </w:r>
      <w:r>
        <w:rPr>
          <w:rFonts w:ascii="Times New Roman" w:hAnsi="Times New Roman"/>
          <w:szCs w:val="21"/>
        </w:rPr>
        <w:t xml:space="preserve">O or </w:t>
      </w:r>
      <w:proofErr w:type="spellStart"/>
      <w:r>
        <w:rPr>
          <w:rFonts w:ascii="Times New Roman" w:hAnsi="Times New Roman"/>
          <w:b/>
          <w:bCs/>
          <w:szCs w:val="21"/>
        </w:rPr>
        <w:t>EndoFreeElution</w:t>
      </w:r>
      <w:proofErr w:type="spellEnd"/>
      <w:r>
        <w:rPr>
          <w:rFonts w:ascii="Times New Roman" w:hAnsi="Times New Roman"/>
          <w:b/>
          <w:bCs/>
          <w:szCs w:val="21"/>
        </w:rPr>
        <w:t xml:space="preserve"> Buffer (preheating at </w:t>
      </w:r>
      <w:r>
        <w:rPr>
          <w:rFonts w:ascii="Times New Roman" w:hAnsi="Times New Roman" w:hint="eastAsia"/>
          <w:b/>
          <w:bCs/>
          <w:szCs w:val="21"/>
        </w:rPr>
        <w:t>65</w:t>
      </w:r>
      <w:r>
        <w:rPr>
          <w:rFonts w:ascii="Times New Roman" w:hAnsi="Times New Roman"/>
          <w:b/>
          <w:bCs/>
          <w:szCs w:val="21"/>
        </w:rPr>
        <w:t>℃)</w:t>
      </w:r>
      <w:r>
        <w:rPr>
          <w:rFonts w:ascii="Times New Roman" w:hAnsi="Times New Roman"/>
          <w:szCs w:val="21"/>
        </w:rPr>
        <w:t xml:space="preserve"> into the center of the column </w:t>
      </w:r>
      <w:r>
        <w:rPr>
          <w:rFonts w:ascii="Times New Roman" w:hAnsi="Times New Roman"/>
          <w:szCs w:val="21"/>
        </w:rPr>
        <w:lastRenderedPageBreak/>
        <w:t xml:space="preserve">and let it stand for 1 minute. Elute the DNA by centrifugation at 10,000 </w:t>
      </w:r>
      <w:r>
        <w:rPr>
          <w:rFonts w:ascii="Times New Roman" w:hAnsi="Times New Roman"/>
          <w:color w:val="000000" w:themeColor="text1"/>
        </w:rPr>
        <w:t>×g</w:t>
      </w:r>
      <w:r>
        <w:rPr>
          <w:rFonts w:ascii="Times New Roman" w:hAnsi="Times New Roman"/>
          <w:szCs w:val="21"/>
        </w:rPr>
        <w:t xml:space="preserve"> for 5 minutes. </w:t>
      </w:r>
    </w:p>
    <w:p w14:paraId="79E5A13C" w14:textId="77777777" w:rsidR="007F7731" w:rsidRDefault="00000000">
      <w:pPr>
        <w:spacing w:line="360" w:lineRule="auto"/>
        <w:ind w:leftChars="-100" w:left="-210"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14:paraId="7967809E"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14:paraId="12BE2E0E"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DNA is ready for downstream applications such as cloning/subcloning, RFLP, library screening, </w:t>
      </w:r>
      <w:r>
        <w:rPr>
          <w:rFonts w:ascii="Times New Roman" w:hAnsi="Times New Roman"/>
          <w:i/>
          <w:iCs/>
          <w:color w:val="0000FF"/>
          <w:sz w:val="20"/>
          <w:szCs w:val="22"/>
        </w:rPr>
        <w:t>in vitro</w:t>
      </w:r>
      <w:r>
        <w:rPr>
          <w:rFonts w:ascii="Times New Roman" w:hAnsi="Times New Roman"/>
          <w:color w:val="0000FF"/>
          <w:sz w:val="20"/>
          <w:szCs w:val="22"/>
        </w:rPr>
        <w:t xml:space="preserve"> translation, sequencing, transfection of robust cells such as HEK293 cells.</w:t>
      </w:r>
    </w:p>
    <w:p w14:paraId="24F97DEB" w14:textId="77777777" w:rsidR="007F7731"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It’s highly recommended to remove the endotoxin if the DNA is used for endotoxin-sensitive cell lines, primary cultured </w:t>
      </w:r>
      <w:proofErr w:type="gramStart"/>
      <w:r>
        <w:rPr>
          <w:rFonts w:ascii="Times New Roman" w:hAnsi="Times New Roman"/>
          <w:color w:val="0000FF"/>
          <w:sz w:val="20"/>
          <w:szCs w:val="22"/>
        </w:rPr>
        <w:t>cells</w:t>
      </w:r>
      <w:proofErr w:type="gramEnd"/>
      <w:r>
        <w:rPr>
          <w:rFonts w:ascii="Times New Roman" w:hAnsi="Times New Roman"/>
          <w:color w:val="0000FF"/>
          <w:sz w:val="20"/>
          <w:szCs w:val="22"/>
        </w:rPr>
        <w:t xml:space="preserve"> or microinjection.</w:t>
      </w:r>
    </w:p>
    <w:p w14:paraId="12606801" w14:textId="77777777" w:rsidR="007F7731"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The DNA concentration can be calculated as follows,</w:t>
      </w:r>
    </w:p>
    <w:p w14:paraId="1782BAB8" w14:textId="77777777" w:rsidR="007F7731" w:rsidRDefault="00000000">
      <w:pPr>
        <w:spacing w:line="360" w:lineRule="auto"/>
        <w:ind w:leftChars="100" w:left="210"/>
        <w:rPr>
          <w:rFonts w:ascii="Times New Roman" w:hAnsi="Times New Roman"/>
          <w:b/>
          <w:bCs/>
          <w:color w:val="0000FF"/>
          <w:sz w:val="20"/>
          <w:szCs w:val="20"/>
        </w:rPr>
      </w:pPr>
      <w:r>
        <w:rPr>
          <w:rFonts w:ascii="Times New Roman" w:hAnsi="Times New Roman"/>
          <w:b/>
          <w:bCs/>
          <w:color w:val="0000FF"/>
          <w:sz w:val="20"/>
          <w:szCs w:val="20"/>
        </w:rPr>
        <w:t>Concentration (</w:t>
      </w:r>
      <w:proofErr w:type="spellStart"/>
      <w:r>
        <w:rPr>
          <w:rFonts w:ascii="Times New Roman" w:hAnsi="Times New Roman"/>
          <w:b/>
          <w:bCs/>
          <w:color w:val="0000FF"/>
          <w:sz w:val="20"/>
          <w:szCs w:val="20"/>
        </w:rPr>
        <w:t>μg</w:t>
      </w:r>
      <w:proofErr w:type="spellEnd"/>
      <w:r>
        <w:rPr>
          <w:rFonts w:ascii="Times New Roman" w:hAnsi="Times New Roman"/>
          <w:b/>
          <w:bCs/>
          <w:color w:val="0000FF"/>
          <w:sz w:val="20"/>
          <w:szCs w:val="20"/>
        </w:rPr>
        <w:t>/</w:t>
      </w:r>
      <w:proofErr w:type="gramStart"/>
      <w:r>
        <w:rPr>
          <w:rFonts w:ascii="Times New Roman" w:hAnsi="Times New Roman"/>
          <w:b/>
          <w:bCs/>
          <w:color w:val="0000FF"/>
          <w:sz w:val="20"/>
          <w:szCs w:val="20"/>
        </w:rPr>
        <w:t>mL)=</w:t>
      </w:r>
      <w:proofErr w:type="gramEnd"/>
      <w:r>
        <w:rPr>
          <w:rFonts w:ascii="Times New Roman" w:hAnsi="Times New Roman"/>
          <w:b/>
          <w:bCs/>
          <w:color w:val="0000FF"/>
          <w:sz w:val="20"/>
          <w:szCs w:val="20"/>
        </w:rPr>
        <w:t>OD</w:t>
      </w:r>
      <w:r>
        <w:rPr>
          <w:rFonts w:ascii="Times New Roman" w:hAnsi="Times New Roman"/>
          <w:b/>
          <w:bCs/>
          <w:color w:val="0000FF"/>
          <w:sz w:val="20"/>
          <w:szCs w:val="20"/>
          <w:vertAlign w:val="subscript"/>
        </w:rPr>
        <w:t>260</w:t>
      </w:r>
      <w:r>
        <w:rPr>
          <w:rFonts w:ascii="Times New Roman" w:hAnsi="Times New Roman"/>
          <w:b/>
          <w:bCs/>
          <w:color w:val="0000FF"/>
          <w:sz w:val="20"/>
          <w:szCs w:val="20"/>
        </w:rPr>
        <w:t>×50×dilution factor.</w:t>
      </w:r>
    </w:p>
    <w:p w14:paraId="0D41DBD8" w14:textId="77777777" w:rsidR="007F7731" w:rsidRDefault="00000000">
      <w:pPr>
        <w:rPr>
          <w:rFonts w:ascii="Times New Roman" w:hAnsi="Times New Roman"/>
        </w:rPr>
      </w:pPr>
      <w:r>
        <w:rPr>
          <w:rFonts w:ascii="Times New Roman" w:hAnsi="Times New Roman"/>
        </w:rPr>
        <w:br w:type="page"/>
      </w:r>
    </w:p>
    <w:p w14:paraId="329BAD62" w14:textId="77777777" w:rsidR="007F7731" w:rsidRDefault="00000000">
      <w:pPr>
        <w:pStyle w:val="1"/>
      </w:pPr>
      <w:bookmarkStart w:id="19" w:name="_Toc20298030"/>
      <w:r>
        <w:lastRenderedPageBreak/>
        <w:t>Purification of Low-Copy-Number Plasmid/</w:t>
      </w:r>
      <w:proofErr w:type="spellStart"/>
      <w:r>
        <w:t>Cosmid</w:t>
      </w:r>
      <w:bookmarkEnd w:id="19"/>
      <w:proofErr w:type="spellEnd"/>
    </w:p>
    <w:p w14:paraId="1957601F" w14:textId="77777777" w:rsidR="007F7731" w:rsidRDefault="00000000">
      <w:pPr>
        <w:spacing w:line="360" w:lineRule="auto"/>
        <w:rPr>
          <w:rFonts w:ascii="Times New Roman" w:hAnsi="Times New Roman"/>
        </w:rPr>
      </w:pPr>
      <w:r>
        <w:rPr>
          <w:rFonts w:ascii="Times New Roman" w:hAnsi="Times New Roman"/>
        </w:rPr>
        <w:t xml:space="preserve">The yield of low copy number plasmid is normally around 0.1-1 </w:t>
      </w:r>
      <w:proofErr w:type="spellStart"/>
      <w:r>
        <w:rPr>
          <w:rFonts w:ascii="Times New Roman" w:hAnsi="Times New Roman"/>
        </w:rPr>
        <w:t>μg</w:t>
      </w:r>
      <w:proofErr w:type="spellEnd"/>
      <w:r>
        <w:rPr>
          <w:rFonts w:ascii="Times New Roman" w:hAnsi="Times New Roman"/>
        </w:rPr>
        <w:t>/mL of overnight culture. For isolating low copy number or medium copy number plasmid DNA, use the following guideline:</w:t>
      </w:r>
    </w:p>
    <w:p w14:paraId="480F3EBB" w14:textId="77777777" w:rsidR="007F7731"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Culture volume: Use</w:t>
      </w:r>
      <w:r>
        <w:rPr>
          <w:rFonts w:ascii="Times New Roman" w:hAnsi="Times New Roman"/>
          <w:b/>
          <w:bCs/>
          <w:color w:val="0000FF"/>
        </w:rPr>
        <w:t xml:space="preserve"> 2×volumes</w:t>
      </w:r>
      <w:r>
        <w:rPr>
          <w:rFonts w:ascii="Times New Roman" w:hAnsi="Times New Roman"/>
        </w:rPr>
        <w:t xml:space="preserve"> of the high copy number culture. Use </w:t>
      </w:r>
      <w:r>
        <w:rPr>
          <w:rFonts w:ascii="Times New Roman" w:hAnsi="Times New Roman"/>
          <w:b/>
          <w:bCs/>
          <w:color w:val="0000FF"/>
        </w:rPr>
        <w:t xml:space="preserve">400 mL </w:t>
      </w:r>
      <w:r>
        <w:rPr>
          <w:rFonts w:ascii="Times New Roman" w:hAnsi="Times New Roman"/>
        </w:rPr>
        <w:t>for the maxiprep.</w:t>
      </w:r>
    </w:p>
    <w:p w14:paraId="0BE671FD" w14:textId="77777777" w:rsidR="007F7731"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Use</w:t>
      </w:r>
      <w:r>
        <w:rPr>
          <w:rFonts w:ascii="Times New Roman" w:hAnsi="Times New Roman" w:hint="eastAsia"/>
        </w:rPr>
        <w:t xml:space="preserve"> </w:t>
      </w:r>
      <w:r>
        <w:rPr>
          <w:rFonts w:ascii="Times New Roman" w:hAnsi="Times New Roman"/>
          <w:b/>
          <w:bCs/>
          <w:color w:val="0000FF"/>
        </w:rPr>
        <w:t>2×volumes</w:t>
      </w:r>
      <w:r>
        <w:rPr>
          <w:rFonts w:ascii="Times New Roman" w:hAnsi="Times New Roman"/>
        </w:rPr>
        <w:t xml:space="preserve"> of the </w:t>
      </w:r>
      <w:r>
        <w:rPr>
          <w:rFonts w:ascii="Times New Roman" w:hAnsi="Times New Roman"/>
          <w:b/>
          <w:bCs/>
        </w:rPr>
        <w:t>Buffer A1, Buffer B1</w:t>
      </w:r>
      <w:r>
        <w:rPr>
          <w:rFonts w:ascii="Times New Roman" w:hAnsi="Times New Roman" w:hint="eastAsia"/>
          <w:b/>
        </w:rPr>
        <w:t xml:space="preserve">, </w:t>
      </w:r>
      <w:r>
        <w:rPr>
          <w:rFonts w:ascii="Times New Roman" w:hAnsi="Times New Roman"/>
          <w:b/>
          <w:bCs/>
        </w:rPr>
        <w:t>Buffer N3</w:t>
      </w:r>
      <w:r>
        <w:rPr>
          <w:rFonts w:ascii="Times New Roman" w:hAnsi="Times New Roman" w:hint="eastAsia"/>
          <w:b/>
          <w:bCs/>
        </w:rPr>
        <w:t xml:space="preserve"> and </w:t>
      </w:r>
      <w:r>
        <w:rPr>
          <w:rFonts w:ascii="Times New Roman" w:hAnsi="Times New Roman"/>
          <w:b/>
          <w:bCs/>
          <w:szCs w:val="21"/>
        </w:rPr>
        <w:t>Buffer RET</w:t>
      </w:r>
      <w:r>
        <w:rPr>
          <w:rFonts w:ascii="Times New Roman" w:hAnsi="Times New Roman"/>
        </w:rPr>
        <w:t xml:space="preserve">. Additional buffers can be purchased from </w:t>
      </w:r>
      <w:proofErr w:type="spellStart"/>
      <w:r>
        <w:rPr>
          <w:rFonts w:ascii="Times New Roman" w:hAnsi="Times New Roman"/>
        </w:rPr>
        <w:t>Biomiga</w:t>
      </w:r>
      <w:proofErr w:type="spellEnd"/>
      <w:r>
        <w:rPr>
          <w:rFonts w:ascii="Times New Roman" w:hAnsi="Times New Roman"/>
        </w:rPr>
        <w:t>.</w:t>
      </w:r>
    </w:p>
    <w:p w14:paraId="22AFB986" w14:textId="5B56F04F" w:rsidR="007F7731"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 xml:space="preserve">Use </w:t>
      </w:r>
      <w:r>
        <w:rPr>
          <w:rFonts w:ascii="Times New Roman" w:hAnsi="Times New Roman"/>
          <w:b/>
          <w:bCs/>
          <w:color w:val="0000FF"/>
        </w:rPr>
        <w:t>same volume</w:t>
      </w:r>
      <w:r>
        <w:rPr>
          <w:rFonts w:ascii="Times New Roman" w:hAnsi="Times New Roman"/>
        </w:rPr>
        <w:t xml:space="preserve"> of </w:t>
      </w:r>
      <w:r>
        <w:rPr>
          <w:rFonts w:ascii="Times New Roman" w:hAnsi="Times New Roman"/>
          <w:b/>
          <w:bCs/>
        </w:rPr>
        <w:t>DNA Wash Buffer</w:t>
      </w:r>
      <w:r>
        <w:rPr>
          <w:rFonts w:ascii="Times New Roman" w:hAnsi="Times New Roman"/>
        </w:rPr>
        <w:t xml:space="preserve"> and </w:t>
      </w:r>
      <w:proofErr w:type="spellStart"/>
      <w:r>
        <w:rPr>
          <w:rFonts w:ascii="Times New Roman" w:hAnsi="Times New Roman"/>
          <w:b/>
          <w:bCs/>
        </w:rPr>
        <w:t>EndoFree</w:t>
      </w:r>
      <w:proofErr w:type="spellEnd"/>
      <w:r w:rsidR="00E12C47">
        <w:rPr>
          <w:rFonts w:ascii="Times New Roman" w:hAnsi="Times New Roman" w:hint="eastAsia"/>
          <w:b/>
          <w:bCs/>
        </w:rPr>
        <w:t xml:space="preserve"> </w:t>
      </w:r>
      <w:r>
        <w:rPr>
          <w:rFonts w:ascii="Times New Roman" w:hAnsi="Times New Roman"/>
          <w:b/>
          <w:bCs/>
        </w:rPr>
        <w:t>Elution Buffer</w:t>
      </w:r>
      <w:r>
        <w:rPr>
          <w:rFonts w:ascii="Times New Roman" w:hAnsi="Times New Roman"/>
        </w:rPr>
        <w:t>.</w:t>
      </w:r>
    </w:p>
    <w:p w14:paraId="4A6D0F83" w14:textId="77777777" w:rsidR="007F7731" w:rsidRDefault="007F7731">
      <w:pPr>
        <w:spacing w:line="360" w:lineRule="auto"/>
        <w:rPr>
          <w:rFonts w:ascii="Times New Roman" w:hAnsi="Times New Roman"/>
        </w:rPr>
      </w:pPr>
    </w:p>
    <w:p w14:paraId="54F8F984" w14:textId="77777777" w:rsidR="007F7731" w:rsidRDefault="00000000">
      <w:pPr>
        <w:rPr>
          <w:rFonts w:ascii="Times New Roman" w:hAnsi="Times New Roman"/>
          <w:szCs w:val="21"/>
        </w:rPr>
      </w:pPr>
      <w:r>
        <w:rPr>
          <w:rFonts w:ascii="Times New Roman" w:hAnsi="Times New Roman"/>
          <w:szCs w:val="21"/>
        </w:rPr>
        <w:br w:type="page"/>
      </w:r>
    </w:p>
    <w:p w14:paraId="6E89307D" w14:textId="77777777" w:rsidR="007F7731" w:rsidRDefault="00000000">
      <w:pPr>
        <w:pStyle w:val="1"/>
        <w:tabs>
          <w:tab w:val="left" w:pos="5940"/>
        </w:tabs>
      </w:pPr>
      <w:bookmarkStart w:id="20" w:name="_Toc20298031"/>
      <w:bookmarkStart w:id="21" w:name="_Toc26672"/>
      <w:r>
        <w:lastRenderedPageBreak/>
        <w:t>Trouble Shooting Guide</w:t>
      </w:r>
      <w:bookmarkEnd w:id="20"/>
      <w:bookmarkEnd w:id="21"/>
    </w:p>
    <w:tbl>
      <w:tblPr>
        <w:tblStyle w:val="a9"/>
        <w:tblW w:w="8096" w:type="dxa"/>
        <w:jc w:val="center"/>
        <w:tblLayout w:type="fixed"/>
        <w:tblLook w:val="04A0" w:firstRow="1" w:lastRow="0" w:firstColumn="1" w:lastColumn="0" w:noHBand="0" w:noVBand="1"/>
      </w:tblPr>
      <w:tblGrid>
        <w:gridCol w:w="2263"/>
        <w:gridCol w:w="3134"/>
        <w:gridCol w:w="2699"/>
      </w:tblGrid>
      <w:tr w:rsidR="007F7731" w14:paraId="1D1290E3" w14:textId="77777777">
        <w:trPr>
          <w:jc w:val="center"/>
        </w:trPr>
        <w:tc>
          <w:tcPr>
            <w:tcW w:w="2263" w:type="dxa"/>
            <w:shd w:val="clear" w:color="auto" w:fill="0070C0"/>
            <w:vAlign w:val="center"/>
          </w:tcPr>
          <w:p w14:paraId="20162F10" w14:textId="77777777" w:rsidR="007F7731" w:rsidRDefault="00000000">
            <w:pPr>
              <w:jc w:val="left"/>
              <w:rPr>
                <w:rFonts w:ascii="Times New Roman" w:hAnsi="Times New Roman"/>
                <w:b/>
                <w:bCs/>
                <w:szCs w:val="21"/>
              </w:rPr>
            </w:pPr>
            <w:r>
              <w:rPr>
                <w:rFonts w:ascii="Times New Roman" w:hAnsi="Times New Roman"/>
                <w:b/>
                <w:bCs/>
                <w:szCs w:val="21"/>
              </w:rPr>
              <w:t>Problems</w:t>
            </w:r>
          </w:p>
        </w:tc>
        <w:tc>
          <w:tcPr>
            <w:tcW w:w="3134" w:type="dxa"/>
            <w:shd w:val="clear" w:color="auto" w:fill="0070C0"/>
            <w:vAlign w:val="center"/>
          </w:tcPr>
          <w:p w14:paraId="0E1831D6" w14:textId="77777777" w:rsidR="007F7731" w:rsidRDefault="00000000">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14:paraId="513C9AFC" w14:textId="77777777" w:rsidR="007F7731" w:rsidRDefault="00000000">
            <w:pPr>
              <w:jc w:val="left"/>
              <w:rPr>
                <w:rFonts w:ascii="Times New Roman" w:hAnsi="Times New Roman"/>
                <w:b/>
                <w:bCs/>
                <w:szCs w:val="21"/>
              </w:rPr>
            </w:pPr>
            <w:r>
              <w:rPr>
                <w:rFonts w:ascii="Times New Roman" w:hAnsi="Times New Roman"/>
                <w:b/>
                <w:bCs/>
                <w:szCs w:val="21"/>
              </w:rPr>
              <w:t>Suggested Improvements</w:t>
            </w:r>
          </w:p>
        </w:tc>
      </w:tr>
      <w:tr w:rsidR="007F7731" w14:paraId="3E9FE6C6" w14:textId="77777777">
        <w:trPr>
          <w:trHeight w:val="697"/>
          <w:jc w:val="center"/>
        </w:trPr>
        <w:tc>
          <w:tcPr>
            <w:tcW w:w="2263" w:type="dxa"/>
            <w:vMerge w:val="restart"/>
            <w:vAlign w:val="center"/>
          </w:tcPr>
          <w:p w14:paraId="6C4D180C" w14:textId="77777777" w:rsidR="007F7731" w:rsidRDefault="00000000">
            <w:pPr>
              <w:jc w:val="left"/>
              <w:rPr>
                <w:rFonts w:ascii="Times New Roman" w:hAnsi="Times New Roman"/>
                <w:szCs w:val="21"/>
              </w:rPr>
            </w:pPr>
            <w:r>
              <w:rPr>
                <w:rFonts w:ascii="Times New Roman" w:hAnsi="Times New Roman"/>
                <w:szCs w:val="21"/>
              </w:rPr>
              <w:t>Low yield</w:t>
            </w:r>
          </w:p>
        </w:tc>
        <w:tc>
          <w:tcPr>
            <w:tcW w:w="3134" w:type="dxa"/>
            <w:vMerge w:val="restart"/>
            <w:vAlign w:val="center"/>
          </w:tcPr>
          <w:p w14:paraId="64A07E6A" w14:textId="77777777" w:rsidR="007F7731" w:rsidRDefault="00000000">
            <w:pPr>
              <w:jc w:val="left"/>
              <w:rPr>
                <w:rFonts w:ascii="Times New Roman" w:hAnsi="Times New Roman"/>
                <w:szCs w:val="21"/>
              </w:rPr>
            </w:pPr>
            <w:r>
              <w:rPr>
                <w:rFonts w:ascii="Times New Roman" w:hAnsi="Times New Roman"/>
                <w:szCs w:val="21"/>
              </w:rPr>
              <w:t>Poor cell lysis.</w:t>
            </w:r>
          </w:p>
        </w:tc>
        <w:tc>
          <w:tcPr>
            <w:tcW w:w="2699" w:type="dxa"/>
            <w:vAlign w:val="center"/>
          </w:tcPr>
          <w:p w14:paraId="7C1EA4A9" w14:textId="77777777" w:rsidR="007F7731" w:rsidRDefault="00000000">
            <w:pPr>
              <w:jc w:val="left"/>
              <w:rPr>
                <w:rFonts w:ascii="Times New Roman" w:hAnsi="Times New Roman"/>
                <w:szCs w:val="21"/>
              </w:rPr>
            </w:pPr>
            <w:r>
              <w:rPr>
                <w:rFonts w:ascii="Times New Roman" w:hAnsi="Times New Roman"/>
                <w:szCs w:val="21"/>
              </w:rPr>
              <w:t xml:space="preserve">Resuspend pellet </w:t>
            </w:r>
            <w:proofErr w:type="spellStart"/>
            <w:r>
              <w:rPr>
                <w:rFonts w:ascii="Times New Roman" w:hAnsi="Times New Roman"/>
                <w:szCs w:val="21"/>
              </w:rPr>
              <w:t>throughly</w:t>
            </w:r>
            <w:proofErr w:type="spellEnd"/>
            <w:r>
              <w:rPr>
                <w:rFonts w:ascii="Times New Roman" w:hAnsi="Times New Roman"/>
                <w:szCs w:val="21"/>
              </w:rPr>
              <w:t xml:space="preserve"> by </w:t>
            </w:r>
            <w:proofErr w:type="spellStart"/>
            <w:r>
              <w:rPr>
                <w:rFonts w:ascii="Times New Roman" w:hAnsi="Times New Roman"/>
                <w:szCs w:val="21"/>
              </w:rPr>
              <w:t>vortexing</w:t>
            </w:r>
            <w:proofErr w:type="spellEnd"/>
            <w:r>
              <w:rPr>
                <w:rFonts w:ascii="Times New Roman" w:hAnsi="Times New Roman"/>
                <w:szCs w:val="21"/>
              </w:rPr>
              <w:t xml:space="preserve"> and pipetting prior to adding Buffer B1.</w:t>
            </w:r>
          </w:p>
        </w:tc>
      </w:tr>
      <w:tr w:rsidR="007F7731" w14:paraId="65C5B08C" w14:textId="77777777">
        <w:trPr>
          <w:trHeight w:val="697"/>
          <w:jc w:val="center"/>
        </w:trPr>
        <w:tc>
          <w:tcPr>
            <w:tcW w:w="2263" w:type="dxa"/>
            <w:vMerge/>
            <w:vAlign w:val="center"/>
          </w:tcPr>
          <w:p w14:paraId="17650BAE" w14:textId="77777777" w:rsidR="007F7731" w:rsidRDefault="007F7731">
            <w:pPr>
              <w:jc w:val="left"/>
              <w:rPr>
                <w:rFonts w:ascii="Times New Roman" w:hAnsi="Times New Roman"/>
                <w:szCs w:val="21"/>
              </w:rPr>
            </w:pPr>
          </w:p>
        </w:tc>
        <w:tc>
          <w:tcPr>
            <w:tcW w:w="3134" w:type="dxa"/>
            <w:vMerge/>
            <w:vAlign w:val="center"/>
          </w:tcPr>
          <w:p w14:paraId="1A7DCC35" w14:textId="77777777" w:rsidR="007F7731" w:rsidRDefault="007F7731">
            <w:pPr>
              <w:jc w:val="left"/>
              <w:rPr>
                <w:rFonts w:ascii="Times New Roman" w:hAnsi="Times New Roman"/>
                <w:szCs w:val="21"/>
              </w:rPr>
            </w:pPr>
          </w:p>
        </w:tc>
        <w:tc>
          <w:tcPr>
            <w:tcW w:w="2699" w:type="dxa"/>
            <w:vAlign w:val="center"/>
          </w:tcPr>
          <w:p w14:paraId="670FD75B" w14:textId="77777777" w:rsidR="007F7731" w:rsidRDefault="00000000">
            <w:pPr>
              <w:jc w:val="left"/>
              <w:rPr>
                <w:rFonts w:ascii="Times New Roman" w:hAnsi="Times New Roman"/>
                <w:szCs w:val="21"/>
              </w:rPr>
            </w:pPr>
            <w:r>
              <w:rPr>
                <w:rFonts w:ascii="Times New Roman" w:hAnsi="Times New Roman"/>
                <w:szCs w:val="21"/>
              </w:rPr>
              <w:t>Make fresh Buffer B1 if the cap had not been closed tightly. (Buffer B</w:t>
            </w:r>
            <w:proofErr w:type="gramStart"/>
            <w:r>
              <w:rPr>
                <w:rFonts w:ascii="Times New Roman" w:hAnsi="Times New Roman"/>
                <w:szCs w:val="21"/>
              </w:rPr>
              <w:t>1 :</w:t>
            </w:r>
            <w:proofErr w:type="gramEnd"/>
            <w:r>
              <w:rPr>
                <w:rFonts w:ascii="Times New Roman" w:hAnsi="Times New Roman"/>
                <w:szCs w:val="21"/>
              </w:rPr>
              <w:t xml:space="preserve"> 0.2 M NaOH and 1% SDS).</w:t>
            </w:r>
          </w:p>
        </w:tc>
      </w:tr>
      <w:tr w:rsidR="007F7731" w14:paraId="3B3D639D" w14:textId="77777777">
        <w:trPr>
          <w:jc w:val="center"/>
        </w:trPr>
        <w:tc>
          <w:tcPr>
            <w:tcW w:w="2263" w:type="dxa"/>
            <w:vAlign w:val="center"/>
          </w:tcPr>
          <w:p w14:paraId="6C12D9AD" w14:textId="77777777" w:rsidR="007F7731"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2A35B47D" w14:textId="77777777" w:rsidR="007F7731" w:rsidRDefault="00000000">
            <w:pPr>
              <w:jc w:val="left"/>
              <w:rPr>
                <w:rFonts w:ascii="Times New Roman" w:hAnsi="Times New Roman"/>
                <w:szCs w:val="21"/>
              </w:rPr>
            </w:pPr>
            <w:r>
              <w:rPr>
                <w:rFonts w:ascii="Times New Roman" w:hAnsi="Times New Roman"/>
                <w:szCs w:val="21"/>
              </w:rPr>
              <w:t>Bacterial culture overgrown or not fresh.</w:t>
            </w:r>
          </w:p>
        </w:tc>
        <w:tc>
          <w:tcPr>
            <w:tcW w:w="2699" w:type="dxa"/>
            <w:vAlign w:val="center"/>
          </w:tcPr>
          <w:p w14:paraId="6959F5F3" w14:textId="77777777" w:rsidR="007F7731" w:rsidRDefault="00000000">
            <w:pPr>
              <w:jc w:val="left"/>
              <w:rPr>
                <w:rFonts w:ascii="Times New Roman" w:hAnsi="Times New Roman"/>
                <w:szCs w:val="21"/>
              </w:rPr>
            </w:pPr>
            <w:r>
              <w:rPr>
                <w:rFonts w:ascii="Times New Roman" w:hAnsi="Times New Roman"/>
                <w:szCs w:val="21"/>
              </w:rPr>
              <w:t>Grow bacterial 12-16 hours. Spin down cultures and store the pellet at -20℃ if the culture is not purified the same day. Do not store culture at 4℃ overnight.</w:t>
            </w:r>
          </w:p>
        </w:tc>
      </w:tr>
      <w:tr w:rsidR="007F7731" w14:paraId="309F355F" w14:textId="77777777">
        <w:trPr>
          <w:jc w:val="center"/>
        </w:trPr>
        <w:tc>
          <w:tcPr>
            <w:tcW w:w="2263" w:type="dxa"/>
            <w:vAlign w:val="center"/>
          </w:tcPr>
          <w:p w14:paraId="3D234CEF" w14:textId="77777777" w:rsidR="007F7731"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0E4B50EF" w14:textId="77777777" w:rsidR="007F7731" w:rsidRDefault="00000000">
            <w:pPr>
              <w:jc w:val="left"/>
              <w:rPr>
                <w:rFonts w:ascii="Times New Roman" w:hAnsi="Times New Roman"/>
                <w:szCs w:val="21"/>
              </w:rPr>
            </w:pPr>
            <w:r>
              <w:rPr>
                <w:rFonts w:ascii="Times New Roman" w:hAnsi="Times New Roman"/>
                <w:szCs w:val="21"/>
              </w:rPr>
              <w:t>Low copy number plasmid.</w:t>
            </w:r>
          </w:p>
        </w:tc>
        <w:tc>
          <w:tcPr>
            <w:tcW w:w="2699" w:type="dxa"/>
            <w:vAlign w:val="center"/>
          </w:tcPr>
          <w:p w14:paraId="7A6C87B5" w14:textId="77777777" w:rsidR="007F7731" w:rsidRDefault="00000000">
            <w:pPr>
              <w:jc w:val="left"/>
              <w:rPr>
                <w:rFonts w:ascii="Times New Roman" w:hAnsi="Times New Roman"/>
                <w:szCs w:val="21"/>
              </w:rPr>
            </w:pPr>
            <w:r>
              <w:rPr>
                <w:rFonts w:ascii="Times New Roman" w:hAnsi="Times New Roman"/>
                <w:szCs w:val="21"/>
              </w:rPr>
              <w:t xml:space="preserve">Increase culture volume and the volume of Buffer A1, B1, N3 </w:t>
            </w:r>
            <w:r>
              <w:rPr>
                <w:rFonts w:ascii="Times New Roman" w:hAnsi="Times New Roman" w:hint="eastAsia"/>
                <w:szCs w:val="21"/>
              </w:rPr>
              <w:t xml:space="preserve">and RET </w:t>
            </w:r>
            <w:r>
              <w:rPr>
                <w:rFonts w:ascii="Times New Roman" w:hAnsi="Times New Roman"/>
                <w:szCs w:val="21"/>
              </w:rPr>
              <w:t>as instructed on page 9.</w:t>
            </w:r>
          </w:p>
        </w:tc>
      </w:tr>
      <w:tr w:rsidR="007F7731" w14:paraId="4D9C846A" w14:textId="77777777">
        <w:trPr>
          <w:jc w:val="center"/>
        </w:trPr>
        <w:tc>
          <w:tcPr>
            <w:tcW w:w="2263" w:type="dxa"/>
            <w:vAlign w:val="center"/>
          </w:tcPr>
          <w:p w14:paraId="66CF58D9" w14:textId="77777777" w:rsidR="007F7731" w:rsidRDefault="00000000">
            <w:pPr>
              <w:jc w:val="left"/>
              <w:rPr>
                <w:rFonts w:ascii="Times New Roman" w:hAnsi="Times New Roman"/>
                <w:szCs w:val="21"/>
              </w:rPr>
            </w:pPr>
            <w:r>
              <w:rPr>
                <w:rFonts w:ascii="Times New Roman" w:hAnsi="Times New Roman"/>
                <w:szCs w:val="21"/>
              </w:rPr>
              <w:t>No DNA</w:t>
            </w:r>
          </w:p>
        </w:tc>
        <w:tc>
          <w:tcPr>
            <w:tcW w:w="3134" w:type="dxa"/>
            <w:vAlign w:val="center"/>
          </w:tcPr>
          <w:p w14:paraId="3B9066C8" w14:textId="77777777" w:rsidR="007F7731" w:rsidRDefault="00000000">
            <w:pPr>
              <w:jc w:val="left"/>
              <w:rPr>
                <w:rFonts w:ascii="Times New Roman" w:hAnsi="Times New Roman"/>
                <w:szCs w:val="21"/>
              </w:rPr>
            </w:pPr>
            <w:r>
              <w:rPr>
                <w:rFonts w:ascii="Times New Roman" w:hAnsi="Times New Roman"/>
                <w:szCs w:val="21"/>
              </w:rPr>
              <w:t>Plasmid lost in host</w:t>
            </w:r>
            <w:r>
              <w:rPr>
                <w:rFonts w:ascii="Times New Roman" w:hAnsi="Times New Roman"/>
                <w:i/>
                <w:iCs/>
                <w:szCs w:val="21"/>
              </w:rPr>
              <w:t xml:space="preserve"> E. coli.</w:t>
            </w:r>
          </w:p>
        </w:tc>
        <w:tc>
          <w:tcPr>
            <w:tcW w:w="2699" w:type="dxa"/>
            <w:vAlign w:val="center"/>
          </w:tcPr>
          <w:p w14:paraId="2DC3DA5A" w14:textId="77777777" w:rsidR="007F7731" w:rsidRDefault="00000000">
            <w:pPr>
              <w:jc w:val="left"/>
              <w:rPr>
                <w:rFonts w:ascii="Times New Roman" w:hAnsi="Times New Roman"/>
                <w:szCs w:val="21"/>
              </w:rPr>
            </w:pPr>
            <w:r>
              <w:rPr>
                <w:rFonts w:ascii="Times New Roman" w:hAnsi="Times New Roman"/>
                <w:szCs w:val="21"/>
              </w:rPr>
              <w:t>Prepare fresh culture.</w:t>
            </w:r>
          </w:p>
        </w:tc>
      </w:tr>
      <w:tr w:rsidR="007F7731" w14:paraId="3920A040" w14:textId="77777777">
        <w:trPr>
          <w:jc w:val="center"/>
        </w:trPr>
        <w:tc>
          <w:tcPr>
            <w:tcW w:w="2263" w:type="dxa"/>
            <w:vAlign w:val="center"/>
          </w:tcPr>
          <w:p w14:paraId="0890A88F" w14:textId="77777777" w:rsidR="007F7731" w:rsidRDefault="00000000">
            <w:pPr>
              <w:jc w:val="left"/>
              <w:rPr>
                <w:rFonts w:ascii="Times New Roman" w:hAnsi="Times New Roman"/>
                <w:szCs w:val="21"/>
              </w:rPr>
            </w:pPr>
            <w:r>
              <w:rPr>
                <w:rFonts w:ascii="Times New Roman" w:hAnsi="Times New Roman"/>
                <w:szCs w:val="21"/>
              </w:rPr>
              <w:t>Genomic DNA contamination</w:t>
            </w:r>
          </w:p>
        </w:tc>
        <w:tc>
          <w:tcPr>
            <w:tcW w:w="3134" w:type="dxa"/>
            <w:vAlign w:val="center"/>
          </w:tcPr>
          <w:p w14:paraId="309F2574" w14:textId="77777777" w:rsidR="007F7731" w:rsidRDefault="00000000">
            <w:pPr>
              <w:jc w:val="left"/>
              <w:rPr>
                <w:rFonts w:ascii="Times New Roman" w:hAnsi="Times New Roman"/>
                <w:szCs w:val="21"/>
              </w:rPr>
            </w:pPr>
            <w:r>
              <w:rPr>
                <w:rFonts w:ascii="Times New Roman" w:hAnsi="Times New Roman"/>
                <w:szCs w:val="21"/>
              </w:rPr>
              <w:t>Over-time incubation after adding Buffer B1.</w:t>
            </w:r>
          </w:p>
        </w:tc>
        <w:tc>
          <w:tcPr>
            <w:tcW w:w="2699" w:type="dxa"/>
            <w:vAlign w:val="center"/>
          </w:tcPr>
          <w:p w14:paraId="646CB31F" w14:textId="77777777" w:rsidR="007F7731" w:rsidRDefault="00000000">
            <w:pPr>
              <w:jc w:val="left"/>
              <w:rPr>
                <w:rFonts w:ascii="Times New Roman" w:hAnsi="Times New Roman"/>
                <w:szCs w:val="21"/>
              </w:rPr>
            </w:pPr>
            <w:r>
              <w:rPr>
                <w:rFonts w:ascii="Times New Roman" w:hAnsi="Times New Roman"/>
                <w:szCs w:val="21"/>
              </w:rPr>
              <w:t>Do not vortex or mix aggressively after adding Buffer B1. Do not incubate more than 5 minutes after adding Buffer B1.</w:t>
            </w:r>
          </w:p>
        </w:tc>
      </w:tr>
      <w:tr w:rsidR="007F7731" w14:paraId="235BDBB5" w14:textId="77777777">
        <w:trPr>
          <w:jc w:val="center"/>
        </w:trPr>
        <w:tc>
          <w:tcPr>
            <w:tcW w:w="2263" w:type="dxa"/>
            <w:vAlign w:val="center"/>
          </w:tcPr>
          <w:p w14:paraId="33B097FC" w14:textId="77777777" w:rsidR="007F7731" w:rsidRDefault="00000000">
            <w:pPr>
              <w:jc w:val="left"/>
              <w:rPr>
                <w:rFonts w:ascii="Times New Roman" w:hAnsi="Times New Roman"/>
                <w:szCs w:val="21"/>
              </w:rPr>
            </w:pPr>
            <w:r>
              <w:rPr>
                <w:rFonts w:ascii="Times New Roman" w:hAnsi="Times New Roman"/>
                <w:szCs w:val="21"/>
              </w:rPr>
              <w:t>RNA contamination</w:t>
            </w:r>
          </w:p>
        </w:tc>
        <w:tc>
          <w:tcPr>
            <w:tcW w:w="3134" w:type="dxa"/>
            <w:vAlign w:val="center"/>
          </w:tcPr>
          <w:p w14:paraId="18C36522" w14:textId="77777777" w:rsidR="007F7731" w:rsidRDefault="00000000">
            <w:pPr>
              <w:jc w:val="left"/>
              <w:rPr>
                <w:rFonts w:ascii="Times New Roman" w:hAnsi="Times New Roman"/>
                <w:szCs w:val="21"/>
              </w:rPr>
            </w:pPr>
            <w:r>
              <w:rPr>
                <w:rFonts w:ascii="Times New Roman" w:hAnsi="Times New Roman"/>
                <w:szCs w:val="21"/>
              </w:rPr>
              <w:t>RNase A not added to Buffer A1.</w:t>
            </w:r>
          </w:p>
        </w:tc>
        <w:tc>
          <w:tcPr>
            <w:tcW w:w="2699" w:type="dxa"/>
            <w:vAlign w:val="center"/>
          </w:tcPr>
          <w:p w14:paraId="1B0B80E0" w14:textId="77777777" w:rsidR="007F7731" w:rsidRDefault="00000000">
            <w:pPr>
              <w:jc w:val="left"/>
              <w:rPr>
                <w:rFonts w:ascii="Times New Roman" w:hAnsi="Times New Roman"/>
                <w:szCs w:val="21"/>
              </w:rPr>
            </w:pPr>
            <w:r>
              <w:rPr>
                <w:rFonts w:ascii="Times New Roman" w:hAnsi="Times New Roman"/>
                <w:szCs w:val="21"/>
              </w:rPr>
              <w:t>Add RNase A to Buffer A1.</w:t>
            </w:r>
          </w:p>
        </w:tc>
      </w:tr>
      <w:tr w:rsidR="007F7731" w14:paraId="48545238" w14:textId="77777777">
        <w:trPr>
          <w:jc w:val="center"/>
        </w:trPr>
        <w:tc>
          <w:tcPr>
            <w:tcW w:w="2263" w:type="dxa"/>
            <w:vAlign w:val="center"/>
          </w:tcPr>
          <w:p w14:paraId="1608696D" w14:textId="77777777" w:rsidR="007F7731" w:rsidRDefault="00000000">
            <w:pPr>
              <w:jc w:val="left"/>
              <w:rPr>
                <w:rFonts w:ascii="Times New Roman" w:hAnsi="Times New Roman"/>
                <w:szCs w:val="21"/>
              </w:rPr>
            </w:pPr>
            <w:r>
              <w:rPr>
                <w:rFonts w:ascii="Times New Roman" w:hAnsi="Times New Roman"/>
                <w:szCs w:val="21"/>
              </w:rPr>
              <w:t>Plasmid DNA floats out of wells while running in agarose gel</w:t>
            </w:r>
          </w:p>
        </w:tc>
        <w:tc>
          <w:tcPr>
            <w:tcW w:w="3134" w:type="dxa"/>
            <w:vAlign w:val="center"/>
          </w:tcPr>
          <w:p w14:paraId="5BC136B0" w14:textId="77777777" w:rsidR="007F7731" w:rsidRDefault="00000000">
            <w:pPr>
              <w:jc w:val="left"/>
              <w:rPr>
                <w:rFonts w:ascii="Times New Roman" w:hAnsi="Times New Roman"/>
                <w:szCs w:val="21"/>
              </w:rPr>
            </w:pPr>
            <w:r>
              <w:rPr>
                <w:rFonts w:ascii="Times New Roman" w:hAnsi="Times New Roman"/>
                <w:szCs w:val="21"/>
              </w:rPr>
              <w:t>Ethanol traces were not completely removed from column.</w:t>
            </w:r>
          </w:p>
        </w:tc>
        <w:tc>
          <w:tcPr>
            <w:tcW w:w="2699" w:type="dxa"/>
            <w:vAlign w:val="center"/>
          </w:tcPr>
          <w:p w14:paraId="1E5BF1B4" w14:textId="77777777" w:rsidR="007F7731" w:rsidRDefault="00000000">
            <w:pPr>
              <w:jc w:val="left"/>
              <w:rPr>
                <w:rFonts w:ascii="Times New Roman" w:hAnsi="Times New Roman"/>
                <w:szCs w:val="21"/>
              </w:rPr>
            </w:pPr>
            <w:r>
              <w:rPr>
                <w:rFonts w:ascii="Times New Roman" w:hAnsi="Times New Roman"/>
                <w:szCs w:val="21"/>
              </w:rPr>
              <w:t>Make sure that no ethanol residue remains in the silicon membrane before elute the plasmid DNA. Re-centrifuge or vacuum again if necessary.</w:t>
            </w:r>
          </w:p>
        </w:tc>
      </w:tr>
    </w:tbl>
    <w:p w14:paraId="65E3014A" w14:textId="77777777" w:rsidR="007F7731" w:rsidRDefault="007F7731">
      <w:pPr>
        <w:spacing w:line="360" w:lineRule="auto"/>
        <w:rPr>
          <w:rFonts w:ascii="Times New Roman" w:hAnsi="Times New Roman"/>
          <w:szCs w:val="21"/>
        </w:rPr>
      </w:pPr>
    </w:p>
    <w:p w14:paraId="50B550A5" w14:textId="77777777" w:rsidR="007F7731" w:rsidRDefault="007F7731">
      <w:pPr>
        <w:autoSpaceDE w:val="0"/>
        <w:autoSpaceDN w:val="0"/>
        <w:adjustRightInd w:val="0"/>
        <w:rPr>
          <w:rFonts w:ascii="Times New Roman" w:hAnsi="Times New Roman"/>
        </w:rPr>
      </w:pPr>
    </w:p>
    <w:p w14:paraId="56E39ED6" w14:textId="77777777" w:rsidR="007F7731" w:rsidRDefault="007F7731">
      <w:pPr>
        <w:autoSpaceDE w:val="0"/>
        <w:autoSpaceDN w:val="0"/>
        <w:adjustRightInd w:val="0"/>
        <w:spacing w:line="360" w:lineRule="auto"/>
        <w:rPr>
          <w:rFonts w:ascii="Times New Roman" w:eastAsia="Times New Roman" w:hAnsi="Times New Roman"/>
          <w:szCs w:val="21"/>
        </w:rPr>
      </w:pPr>
    </w:p>
    <w:p w14:paraId="755149DC" w14:textId="77777777" w:rsidR="007F7731" w:rsidRDefault="007F7731">
      <w:pPr>
        <w:autoSpaceDE w:val="0"/>
        <w:autoSpaceDN w:val="0"/>
        <w:adjustRightInd w:val="0"/>
        <w:spacing w:line="360" w:lineRule="auto"/>
        <w:rPr>
          <w:rFonts w:ascii="Times New Roman" w:eastAsia="Times New Roman" w:hAnsi="Times New Roman"/>
          <w:szCs w:val="21"/>
        </w:rPr>
      </w:pPr>
    </w:p>
    <w:p w14:paraId="4A8B801F" w14:textId="77777777" w:rsidR="007F7731" w:rsidRDefault="007F7731">
      <w:pPr>
        <w:rPr>
          <w:rFonts w:ascii="Times New Roman" w:hAnsi="Times New Roman"/>
        </w:rPr>
      </w:pPr>
    </w:p>
    <w:p w14:paraId="64BF0132" w14:textId="77777777" w:rsidR="007F7731" w:rsidRDefault="00000000">
      <w:pPr>
        <w:rPr>
          <w:rFonts w:ascii="Times New Roman" w:hAnsi="Times New Roman"/>
        </w:rPr>
      </w:pPr>
      <w:r>
        <w:rPr>
          <w:rFonts w:ascii="Times New Roman" w:hAnsi="Times New Roman"/>
          <w:i/>
          <w:iCs/>
          <w:szCs w:val="21"/>
        </w:rPr>
        <w:br w:type="page"/>
      </w:r>
    </w:p>
    <w:p w14:paraId="0E9DD680" w14:textId="77777777" w:rsidR="007F7731" w:rsidRDefault="00000000">
      <w:pPr>
        <w:pStyle w:val="1"/>
      </w:pPr>
      <w:bookmarkStart w:id="22" w:name="_Toc31390"/>
      <w:bookmarkStart w:id="23" w:name="_Toc521404753"/>
      <w:bookmarkStart w:id="24" w:name="_Toc20298032"/>
      <w:r>
        <w:lastRenderedPageBreak/>
        <w:t>Limited Use and Warranty</w:t>
      </w:r>
      <w:bookmarkEnd w:id="22"/>
      <w:bookmarkEnd w:id="23"/>
      <w:bookmarkEnd w:id="24"/>
    </w:p>
    <w:p w14:paraId="583A9F3A" w14:textId="77777777" w:rsidR="007F7731" w:rsidRDefault="00000000">
      <w:pPr>
        <w:spacing w:line="360" w:lineRule="auto"/>
        <w:rPr>
          <w:rFonts w:ascii="Times New Roman" w:hAnsi="Times New Roman"/>
          <w:szCs w:val="21"/>
        </w:rPr>
      </w:pPr>
      <w:r>
        <w:rPr>
          <w:rFonts w:ascii="Times New Roman" w:hAnsi="Times New Roman"/>
          <w:szCs w:val="21"/>
        </w:rPr>
        <w:t xml:space="preserve">This product is warranted to perform as described in its labeling and in </w:t>
      </w:r>
      <w:r>
        <w:rPr>
          <w:rFonts w:ascii="Times New Roman" w:hAnsi="Times New Roman" w:hint="eastAsia"/>
          <w:color w:val="000000"/>
          <w:szCs w:val="21"/>
          <w:u w:color="000000"/>
        </w:rPr>
        <w:t>BEIWO</w:t>
      </w:r>
      <w:r>
        <w:rPr>
          <w:rFonts w:ascii="Times New Roman" w:hAnsi="Times New Roman"/>
          <w:szCs w:val="21"/>
        </w:rPr>
        <w:t xml:space="preserve">’s literature when used in accordance with instructions. No other warranties of any kind, express or implied, including, without limitation, implied warranties of merchantability or fitness for a particular purpose, are provided by </w:t>
      </w:r>
      <w:r>
        <w:rPr>
          <w:rFonts w:ascii="Times New Roman" w:hAnsi="Times New Roman" w:hint="eastAsia"/>
          <w:color w:val="000000"/>
          <w:szCs w:val="21"/>
          <w:u w:color="000000"/>
        </w:rPr>
        <w:t>BEIWO</w:t>
      </w:r>
      <w:r>
        <w:rPr>
          <w:rFonts w:ascii="Times New Roman" w:hAnsi="Times New Roman"/>
          <w:szCs w:val="21"/>
        </w:rPr>
        <w:t xml:space="preserve">. </w:t>
      </w:r>
      <w:r>
        <w:rPr>
          <w:rFonts w:ascii="Times New Roman" w:hAnsi="Times New Roman" w:hint="eastAsia"/>
          <w:color w:val="000000"/>
          <w:szCs w:val="21"/>
          <w:u w:color="000000"/>
        </w:rPr>
        <w:t>BEIWO</w:t>
      </w:r>
      <w:r>
        <w:rPr>
          <w:rFonts w:ascii="Times New Roman" w:hAnsi="Times New Roman"/>
          <w:szCs w:val="21"/>
        </w:rPr>
        <w:t xml:space="preserve">’s sole obligation and purchaser’s exclusive remedy for breach of this warranty shall be, at the option of </w:t>
      </w:r>
      <w:r>
        <w:rPr>
          <w:rFonts w:ascii="Times New Roman" w:hAnsi="Times New Roman" w:hint="eastAsia"/>
          <w:color w:val="000000"/>
          <w:szCs w:val="21"/>
          <w:u w:color="000000"/>
        </w:rPr>
        <w:t>BEIWO</w:t>
      </w:r>
      <w:r>
        <w:rPr>
          <w:rFonts w:ascii="Times New Roman" w:hAnsi="Times New Roman"/>
          <w:szCs w:val="21"/>
        </w:rPr>
        <w:t xml:space="preserve">, to replace the products, </w:t>
      </w:r>
      <w:r>
        <w:rPr>
          <w:rFonts w:ascii="Times New Roman" w:hAnsi="Times New Roman" w:hint="eastAsia"/>
          <w:color w:val="000000"/>
          <w:szCs w:val="21"/>
          <w:u w:color="000000"/>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5BFB4CC9" w14:textId="261B3FA6" w:rsidR="007F7731" w:rsidRDefault="00000000">
      <w:pPr>
        <w:spacing w:line="360" w:lineRule="auto"/>
        <w:rPr>
          <w:rStyle w:val="aa"/>
          <w:rFonts w:ascii="Times New Roman" w:hAnsi="Times New Roman"/>
          <w:bCs/>
          <w:szCs w:val="21"/>
        </w:rPr>
      </w:pPr>
      <w:r>
        <w:rPr>
          <w:rFonts w:ascii="Times New Roman" w:hAnsi="Times New Roman"/>
          <w:bCs/>
          <w:szCs w:val="21"/>
        </w:rPr>
        <w:t xml:space="preserve">For technical support or learn more product information, please contact us at 400-115-2855 or visit our website at </w:t>
      </w:r>
      <w:hyperlink r:id="rId9">
        <w:r w:rsidR="00BB49FB" w:rsidRPr="00BB49FB">
          <w:rPr>
            <w:rFonts w:hint="eastAsia"/>
            <w:bCs/>
            <w:i/>
            <w:iCs/>
            <w:u w:val="single"/>
          </w:rPr>
          <w:t>www.beiwobiomedical.com</w:t>
        </w:r>
      </w:hyperlink>
    </w:p>
    <w:p w14:paraId="52BD9741" w14:textId="77777777" w:rsidR="007F7731" w:rsidRDefault="007F7731">
      <w:pPr>
        <w:spacing w:line="360" w:lineRule="auto"/>
        <w:rPr>
          <w:rFonts w:ascii="Times New Roman" w:hAnsi="Times New Roman"/>
          <w:b/>
          <w:szCs w:val="21"/>
        </w:rPr>
      </w:pPr>
    </w:p>
    <w:p w14:paraId="4E608974" w14:textId="77777777" w:rsidR="007F7731" w:rsidRDefault="007F7731">
      <w:pPr>
        <w:rPr>
          <w:rFonts w:ascii="Times New Roman" w:hAnsi="Times New Roman"/>
        </w:rPr>
      </w:pPr>
    </w:p>
    <w:sectPr w:rsidR="007F7731">
      <w:footerReference w:type="default" r:id="rId10"/>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1106" w14:textId="77777777" w:rsidR="00AE735E" w:rsidRDefault="00AE735E">
      <w:r>
        <w:separator/>
      </w:r>
    </w:p>
  </w:endnote>
  <w:endnote w:type="continuationSeparator" w:id="0">
    <w:p w14:paraId="100978C6" w14:textId="77777777" w:rsidR="00AE735E" w:rsidRDefault="00AE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7F7731" w14:paraId="48EDF650" w14:textId="77777777">
      <w:trPr>
        <w:trHeight w:val="151"/>
      </w:trPr>
      <w:tc>
        <w:tcPr>
          <w:tcW w:w="3836" w:type="dxa"/>
          <w:tcBorders>
            <w:bottom w:val="single" w:sz="4" w:space="0" w:color="4F81BD"/>
          </w:tcBorders>
        </w:tcPr>
        <w:p w14:paraId="5365C254" w14:textId="7BC6DC62" w:rsidR="007F7731" w:rsidRDefault="00000000">
          <w:pPr>
            <w:pStyle w:val="a8"/>
            <w:tabs>
              <w:tab w:val="clear" w:pos="4153"/>
              <w:tab w:val="clear" w:pos="8306"/>
              <w:tab w:val="center" w:pos="4320"/>
              <w:tab w:val="right" w:pos="8640"/>
            </w:tabs>
            <w:rPr>
              <w:rFonts w:ascii="Times New Roman" w:hAnsi="Times New Roman"/>
              <w:bCs/>
              <w:sz w:val="20"/>
              <w:szCs w:val="20"/>
            </w:rPr>
          </w:pPr>
          <w:hyperlink r:id="rId1">
            <w:r w:rsidR="00BB49FB">
              <w:rPr>
                <w:rFonts w:hint="eastAsia"/>
                <w:bCs/>
              </w:rPr>
              <w:t>www.beiwobiomedical.com</w:t>
            </w:r>
          </w:hyperlink>
          <w:r w:rsidR="00BB49FB">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0ACCCD32" wp14:editId="6DE8A458">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10F5B21E" w14:textId="77777777" w:rsidR="007F7731"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7</w:t>
                                </w:r>
                                <w:r>
                                  <w:rPr>
                                    <w:rFonts w:ascii="Times New Roman" w:hAnsi="Times New Roman"/>
                                    <w:sz w:val="20"/>
                                    <w:szCs w:val="20"/>
                                  </w:rPr>
                                  <w:fldChar w:fldCharType="end"/>
                                </w:r>
                              </w:p>
                            </w:txbxContent>
                          </wps:txbx>
                          <wps:bodyPr lIns="0" tIns="0" rIns="0" bIns="0"/>
                        </wps:wsp>
                      </a:graphicData>
                    </a:graphic>
                  </wp:anchor>
                </w:drawing>
              </mc:Choice>
              <mc:Fallback>
                <w:pict>
                  <v:shapetype w14:anchorId="0ACCCD32" id="_x0000_t202" coordsize="21600,21600" o:spt="202" path="m,l,21600r21600,l21600,xe">
                    <v:stroke joinstyle="miter"/>
                    <v:path gradientshapeok="t" o:connecttype="rect"/>
                  </v:shapetype>
                  <v:shape id="文本框 3" o:spid="_x0000_s1026"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10F5B21E" w14:textId="77777777" w:rsidR="007F7731"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7</w:t>
                          </w:r>
                          <w:r>
                            <w:rPr>
                              <w:rFonts w:ascii="Times New Roman" w:hAnsi="Times New Roman"/>
                              <w:sz w:val="20"/>
                              <w:szCs w:val="20"/>
                            </w:rPr>
                            <w:fldChar w:fldCharType="end"/>
                          </w:r>
                        </w:p>
                      </w:txbxContent>
                    </v:textbox>
                    <w10:wrap anchorx="margin"/>
                  </v:shape>
                </w:pict>
              </mc:Fallback>
            </mc:AlternateContent>
          </w:r>
        </w:p>
      </w:tc>
      <w:tc>
        <w:tcPr>
          <w:tcW w:w="852" w:type="dxa"/>
          <w:vMerge w:val="restart"/>
          <w:vAlign w:val="center"/>
        </w:tcPr>
        <w:p w14:paraId="01DCF346" w14:textId="77777777" w:rsidR="007F7731" w:rsidRDefault="007F7731">
          <w:pPr>
            <w:pStyle w:val="ad"/>
            <w:jc w:val="center"/>
            <w:rPr>
              <w:rFonts w:ascii="Times New Roman" w:hAnsi="Times New Roman"/>
              <w:sz w:val="20"/>
              <w:szCs w:val="20"/>
            </w:rPr>
          </w:pPr>
        </w:p>
      </w:tc>
      <w:tc>
        <w:tcPr>
          <w:tcW w:w="3835" w:type="dxa"/>
          <w:tcBorders>
            <w:bottom w:val="single" w:sz="4" w:space="0" w:color="4F81BD"/>
          </w:tcBorders>
        </w:tcPr>
        <w:p w14:paraId="146D8758" w14:textId="77777777" w:rsidR="007F7731" w:rsidRDefault="00000000">
          <w:pPr>
            <w:pStyle w:val="a8"/>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7F7731" w14:paraId="49433BA2" w14:textId="77777777">
      <w:trPr>
        <w:trHeight w:val="150"/>
      </w:trPr>
      <w:tc>
        <w:tcPr>
          <w:tcW w:w="3836" w:type="dxa"/>
          <w:tcBorders>
            <w:top w:val="single" w:sz="4" w:space="0" w:color="4F81BD"/>
          </w:tcBorders>
        </w:tcPr>
        <w:p w14:paraId="6C0F4682" w14:textId="77777777" w:rsidR="007F7731" w:rsidRDefault="007F7731">
          <w:pPr>
            <w:pStyle w:val="a8"/>
            <w:tabs>
              <w:tab w:val="clear" w:pos="4153"/>
              <w:tab w:val="clear" w:pos="8306"/>
              <w:tab w:val="center" w:pos="4320"/>
              <w:tab w:val="right" w:pos="8640"/>
            </w:tabs>
            <w:rPr>
              <w:rFonts w:ascii="Cambria" w:hAnsi="Cambria"/>
              <w:bCs/>
            </w:rPr>
          </w:pPr>
        </w:p>
      </w:tc>
      <w:tc>
        <w:tcPr>
          <w:tcW w:w="852" w:type="dxa"/>
          <w:vMerge/>
        </w:tcPr>
        <w:p w14:paraId="2110D533" w14:textId="77777777" w:rsidR="007F7731" w:rsidRDefault="007F7731">
          <w:pPr>
            <w:pStyle w:val="a8"/>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1DCFD5A1" w14:textId="77777777" w:rsidR="007F7731" w:rsidRDefault="007F7731">
          <w:pPr>
            <w:pStyle w:val="a8"/>
            <w:tabs>
              <w:tab w:val="clear" w:pos="4153"/>
              <w:tab w:val="clear" w:pos="8306"/>
              <w:tab w:val="center" w:pos="4320"/>
              <w:tab w:val="right" w:pos="8640"/>
            </w:tabs>
            <w:rPr>
              <w:rFonts w:ascii="Cambria" w:hAnsi="Cambria"/>
              <w:bCs/>
            </w:rPr>
          </w:pPr>
        </w:p>
      </w:tc>
    </w:tr>
  </w:tbl>
  <w:p w14:paraId="33538DE5" w14:textId="77777777" w:rsidR="007F7731" w:rsidRDefault="007F77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6A10" w14:textId="77777777" w:rsidR="00AE735E" w:rsidRDefault="00AE735E">
      <w:r>
        <w:separator/>
      </w:r>
    </w:p>
  </w:footnote>
  <w:footnote w:type="continuationSeparator" w:id="0">
    <w:p w14:paraId="73ACE7E3" w14:textId="77777777" w:rsidR="00AE735E" w:rsidRDefault="00AE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3D7A5" w14:textId="77777777" w:rsidR="007F7731" w:rsidRDefault="007F7731">
    <w:pPr>
      <w:pStyle w:val="a8"/>
      <w:spacing w:line="360" w:lineRule="auto"/>
      <w:rPr>
        <w:rFonts w:ascii="Times New Roman" w:hAnsi="Times New Roman"/>
        <w:sz w:val="20"/>
        <w:szCs w:val="28"/>
      </w:rPr>
    </w:pPr>
  </w:p>
  <w:p w14:paraId="6304A81C" w14:textId="77777777" w:rsidR="007F7731" w:rsidRDefault="007F7731">
    <w:pPr>
      <w:pStyle w:val="a8"/>
      <w:spacing w:line="360" w:lineRule="auto"/>
      <w:jc w:val="center"/>
      <w:rPr>
        <w:rFonts w:ascii="Times New Roman" w:hAnsi="Times New Roman"/>
        <w:sz w:val="20"/>
        <w:szCs w:val="28"/>
      </w:rPr>
    </w:pPr>
  </w:p>
  <w:p w14:paraId="44B22BD7" w14:textId="77777777" w:rsidR="007F7731" w:rsidRDefault="00000000">
    <w:pPr>
      <w:pStyle w:val="a8"/>
      <w:spacing w:line="360" w:lineRule="auto"/>
      <w:jc w:val="center"/>
    </w:pPr>
    <w:r>
      <w:rPr>
        <w:rFonts w:ascii="Times New Roman" w:hAnsi="Times New Roman"/>
        <w:sz w:val="20"/>
        <w:szCs w:val="28"/>
      </w:rPr>
      <w:t>BW-PD152</w:t>
    </w:r>
    <w:r>
      <w:rPr>
        <w:rFonts w:ascii="Times New Roman" w:hAnsi="Times New Roman" w:hint="eastAsia"/>
        <w:sz w:val="20"/>
        <w:szCs w:val="28"/>
      </w:rPr>
      <w:t>0</w:t>
    </w:r>
    <w:r>
      <w:rPr>
        <w:rFonts w:ascii="Times New Roman" w:hAnsi="Times New Roman"/>
        <w:sz w:val="20"/>
        <w:szCs w:val="28"/>
      </w:rPr>
      <w:t xml:space="preserve"> </w:t>
    </w:r>
    <w:proofErr w:type="spellStart"/>
    <w:r>
      <w:rPr>
        <w:rFonts w:ascii="Times New Roman" w:hAnsi="Times New Roman"/>
        <w:sz w:val="20"/>
        <w:szCs w:val="28"/>
      </w:rPr>
      <w:t>EZgene</w:t>
    </w:r>
    <w:r>
      <w:rPr>
        <w:rFonts w:ascii="Times New Roman" w:hAnsi="Times New Roman"/>
        <w:sz w:val="20"/>
        <w:szCs w:val="28"/>
        <w:vertAlign w:val="superscript"/>
      </w:rPr>
      <w:t>TM</w:t>
    </w:r>
    <w:proofErr w:type="spellEnd"/>
    <w:r>
      <w:rPr>
        <w:rFonts w:ascii="Times New Roman" w:hAnsi="Times New Roman" w:hint="eastAsia"/>
        <w:sz w:val="20"/>
        <w:szCs w:val="28"/>
        <w:vertAlign w:val="superscript"/>
      </w:rPr>
      <w:t xml:space="preserve"> </w:t>
    </w:r>
    <w:proofErr w:type="spellStart"/>
    <w:r>
      <w:rPr>
        <w:rFonts w:ascii="Times New Roman" w:hAnsi="Times New Roman"/>
        <w:sz w:val="20"/>
        <w:szCs w:val="28"/>
      </w:rPr>
      <w:t>EndoFree</w:t>
    </w:r>
    <w:proofErr w:type="spellEnd"/>
    <w:r>
      <w:rPr>
        <w:rFonts w:ascii="Times New Roman" w:hAnsi="Times New Roman"/>
        <w:sz w:val="20"/>
        <w:szCs w:val="28"/>
      </w:rPr>
      <w:t xml:space="preserve"> Plasmid </w:t>
    </w:r>
    <w:proofErr w:type="spellStart"/>
    <w:r>
      <w:rPr>
        <w:rFonts w:ascii="Times New Roman" w:hAnsi="Times New Roman"/>
        <w:sz w:val="20"/>
        <w:szCs w:val="28"/>
      </w:rPr>
      <w:t>ezFlow</w:t>
    </w:r>
    <w:proofErr w:type="spellEnd"/>
    <w:r>
      <w:rPr>
        <w:rFonts w:ascii="Times New Roman" w:hAnsi="Times New Roman"/>
        <w:sz w:val="20"/>
        <w:szCs w:val="28"/>
      </w:rPr>
      <w:t xml:space="preserve"> Maxiprep 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9F3F23"/>
    <w:multiLevelType w:val="singleLevel"/>
    <w:tmpl w:val="BD9F3F23"/>
    <w:lvl w:ilvl="0">
      <w:start w:val="1"/>
      <w:numFmt w:val="decimal"/>
      <w:suff w:val="space"/>
      <w:lvlText w:val="%1."/>
      <w:lvlJc w:val="left"/>
    </w:lvl>
  </w:abstractNum>
  <w:num w:numId="1" w16cid:durableId="85827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A4A12"/>
    <w:rsid w:val="6DDA4A12"/>
    <w:rsid w:val="BBFD7D49"/>
    <w:rsid w:val="000236A0"/>
    <w:rsid w:val="00027C58"/>
    <w:rsid w:val="00036933"/>
    <w:rsid w:val="00042C4A"/>
    <w:rsid w:val="0004669E"/>
    <w:rsid w:val="00053E61"/>
    <w:rsid w:val="000648E4"/>
    <w:rsid w:val="000733A3"/>
    <w:rsid w:val="0007486C"/>
    <w:rsid w:val="00075414"/>
    <w:rsid w:val="00082ECE"/>
    <w:rsid w:val="000B1828"/>
    <w:rsid w:val="000B246D"/>
    <w:rsid w:val="000B6497"/>
    <w:rsid w:val="000C1634"/>
    <w:rsid w:val="000C17B5"/>
    <w:rsid w:val="000C225C"/>
    <w:rsid w:val="00102722"/>
    <w:rsid w:val="00107246"/>
    <w:rsid w:val="001075B6"/>
    <w:rsid w:val="00125EF4"/>
    <w:rsid w:val="00132EF3"/>
    <w:rsid w:val="0015400F"/>
    <w:rsid w:val="001A67D2"/>
    <w:rsid w:val="001D1E3B"/>
    <w:rsid w:val="0020262A"/>
    <w:rsid w:val="00214D14"/>
    <w:rsid w:val="00217352"/>
    <w:rsid w:val="00224462"/>
    <w:rsid w:val="002348FC"/>
    <w:rsid w:val="00244AD0"/>
    <w:rsid w:val="00246067"/>
    <w:rsid w:val="00247CB6"/>
    <w:rsid w:val="0026610F"/>
    <w:rsid w:val="002713C3"/>
    <w:rsid w:val="00275FAE"/>
    <w:rsid w:val="0028241A"/>
    <w:rsid w:val="002B07FE"/>
    <w:rsid w:val="002C64DE"/>
    <w:rsid w:val="002E08AF"/>
    <w:rsid w:val="002F43C6"/>
    <w:rsid w:val="00317112"/>
    <w:rsid w:val="0036450C"/>
    <w:rsid w:val="003A13A1"/>
    <w:rsid w:val="003D421A"/>
    <w:rsid w:val="003F3745"/>
    <w:rsid w:val="003F7FD1"/>
    <w:rsid w:val="004027B5"/>
    <w:rsid w:val="00450544"/>
    <w:rsid w:val="0046217E"/>
    <w:rsid w:val="00466075"/>
    <w:rsid w:val="00477CDE"/>
    <w:rsid w:val="00490A73"/>
    <w:rsid w:val="00495CA5"/>
    <w:rsid w:val="004B147A"/>
    <w:rsid w:val="004F5097"/>
    <w:rsid w:val="00501AD6"/>
    <w:rsid w:val="005210A5"/>
    <w:rsid w:val="0054194C"/>
    <w:rsid w:val="00547A41"/>
    <w:rsid w:val="00561B6B"/>
    <w:rsid w:val="0056510C"/>
    <w:rsid w:val="00575388"/>
    <w:rsid w:val="00580BF0"/>
    <w:rsid w:val="00583192"/>
    <w:rsid w:val="00594A88"/>
    <w:rsid w:val="005A0FED"/>
    <w:rsid w:val="005A68E1"/>
    <w:rsid w:val="005D400C"/>
    <w:rsid w:val="005E5DC0"/>
    <w:rsid w:val="005E6CA4"/>
    <w:rsid w:val="006072C1"/>
    <w:rsid w:val="006114B8"/>
    <w:rsid w:val="0061648A"/>
    <w:rsid w:val="006723FD"/>
    <w:rsid w:val="00677F95"/>
    <w:rsid w:val="006948A9"/>
    <w:rsid w:val="00696EA6"/>
    <w:rsid w:val="006A6C59"/>
    <w:rsid w:val="006A702D"/>
    <w:rsid w:val="006B176E"/>
    <w:rsid w:val="006B2392"/>
    <w:rsid w:val="006D55A5"/>
    <w:rsid w:val="006D5E31"/>
    <w:rsid w:val="006F0DA3"/>
    <w:rsid w:val="007006CF"/>
    <w:rsid w:val="00710940"/>
    <w:rsid w:val="00725209"/>
    <w:rsid w:val="00735D0E"/>
    <w:rsid w:val="007410F9"/>
    <w:rsid w:val="00762F09"/>
    <w:rsid w:val="0078383D"/>
    <w:rsid w:val="007A2158"/>
    <w:rsid w:val="007D244C"/>
    <w:rsid w:val="007E2DA5"/>
    <w:rsid w:val="007F740C"/>
    <w:rsid w:val="007F7731"/>
    <w:rsid w:val="00821179"/>
    <w:rsid w:val="00822FA7"/>
    <w:rsid w:val="00830BF2"/>
    <w:rsid w:val="008366EE"/>
    <w:rsid w:val="00837986"/>
    <w:rsid w:val="00837FE9"/>
    <w:rsid w:val="0084564B"/>
    <w:rsid w:val="00851D0C"/>
    <w:rsid w:val="00873C39"/>
    <w:rsid w:val="008856DF"/>
    <w:rsid w:val="008A264E"/>
    <w:rsid w:val="008A5EC6"/>
    <w:rsid w:val="008B2085"/>
    <w:rsid w:val="008B7D74"/>
    <w:rsid w:val="008C31CA"/>
    <w:rsid w:val="008E3E93"/>
    <w:rsid w:val="008F4762"/>
    <w:rsid w:val="009002BB"/>
    <w:rsid w:val="0091362C"/>
    <w:rsid w:val="00917EDE"/>
    <w:rsid w:val="00945B8C"/>
    <w:rsid w:val="009533FB"/>
    <w:rsid w:val="009605C4"/>
    <w:rsid w:val="00974B64"/>
    <w:rsid w:val="00982B49"/>
    <w:rsid w:val="00984AF9"/>
    <w:rsid w:val="00987A64"/>
    <w:rsid w:val="00990380"/>
    <w:rsid w:val="00991328"/>
    <w:rsid w:val="009A05C7"/>
    <w:rsid w:val="009A7430"/>
    <w:rsid w:val="00A01FB6"/>
    <w:rsid w:val="00A02A58"/>
    <w:rsid w:val="00A11380"/>
    <w:rsid w:val="00A151C7"/>
    <w:rsid w:val="00A21C14"/>
    <w:rsid w:val="00A33275"/>
    <w:rsid w:val="00A36401"/>
    <w:rsid w:val="00A51CC7"/>
    <w:rsid w:val="00A6490C"/>
    <w:rsid w:val="00AA21AB"/>
    <w:rsid w:val="00AA794A"/>
    <w:rsid w:val="00AB1692"/>
    <w:rsid w:val="00AD177C"/>
    <w:rsid w:val="00AD6A7F"/>
    <w:rsid w:val="00AD7382"/>
    <w:rsid w:val="00AE07E0"/>
    <w:rsid w:val="00AE52FD"/>
    <w:rsid w:val="00AE735E"/>
    <w:rsid w:val="00AE74F0"/>
    <w:rsid w:val="00B00426"/>
    <w:rsid w:val="00B0276F"/>
    <w:rsid w:val="00B02DA4"/>
    <w:rsid w:val="00B26E49"/>
    <w:rsid w:val="00B41597"/>
    <w:rsid w:val="00B8118A"/>
    <w:rsid w:val="00B828C4"/>
    <w:rsid w:val="00B829FB"/>
    <w:rsid w:val="00BB49FB"/>
    <w:rsid w:val="00BB6E36"/>
    <w:rsid w:val="00BE203A"/>
    <w:rsid w:val="00BF32DD"/>
    <w:rsid w:val="00BF5139"/>
    <w:rsid w:val="00C10445"/>
    <w:rsid w:val="00C107F4"/>
    <w:rsid w:val="00C32BB2"/>
    <w:rsid w:val="00C35080"/>
    <w:rsid w:val="00C361ED"/>
    <w:rsid w:val="00C63805"/>
    <w:rsid w:val="00C677FE"/>
    <w:rsid w:val="00C679AA"/>
    <w:rsid w:val="00C966E2"/>
    <w:rsid w:val="00CA7024"/>
    <w:rsid w:val="00CC39BB"/>
    <w:rsid w:val="00CD6FA5"/>
    <w:rsid w:val="00CE49EC"/>
    <w:rsid w:val="00CE7228"/>
    <w:rsid w:val="00D20124"/>
    <w:rsid w:val="00D23ABA"/>
    <w:rsid w:val="00D53405"/>
    <w:rsid w:val="00D536B9"/>
    <w:rsid w:val="00D7287B"/>
    <w:rsid w:val="00D80186"/>
    <w:rsid w:val="00DA61CB"/>
    <w:rsid w:val="00DB57FE"/>
    <w:rsid w:val="00DE634C"/>
    <w:rsid w:val="00DE6CFF"/>
    <w:rsid w:val="00E11F46"/>
    <w:rsid w:val="00E12C47"/>
    <w:rsid w:val="00E24D96"/>
    <w:rsid w:val="00E37B02"/>
    <w:rsid w:val="00E64B95"/>
    <w:rsid w:val="00EB258B"/>
    <w:rsid w:val="00EC519A"/>
    <w:rsid w:val="00ED028F"/>
    <w:rsid w:val="00EF0442"/>
    <w:rsid w:val="00F1479A"/>
    <w:rsid w:val="00F744B9"/>
    <w:rsid w:val="00F757D4"/>
    <w:rsid w:val="00F95AC8"/>
    <w:rsid w:val="00FA3C44"/>
    <w:rsid w:val="00FA3D4E"/>
    <w:rsid w:val="00FB6D31"/>
    <w:rsid w:val="00FD29CA"/>
    <w:rsid w:val="00FD3AE8"/>
    <w:rsid w:val="00FE41C6"/>
    <w:rsid w:val="00FF298E"/>
    <w:rsid w:val="011817A1"/>
    <w:rsid w:val="012852CB"/>
    <w:rsid w:val="01FE7C11"/>
    <w:rsid w:val="037F546D"/>
    <w:rsid w:val="03B038B5"/>
    <w:rsid w:val="041100E4"/>
    <w:rsid w:val="05102CD3"/>
    <w:rsid w:val="054679A3"/>
    <w:rsid w:val="06C75E2F"/>
    <w:rsid w:val="092315F9"/>
    <w:rsid w:val="0BB47511"/>
    <w:rsid w:val="0BF00629"/>
    <w:rsid w:val="0D531AAA"/>
    <w:rsid w:val="0EF73A03"/>
    <w:rsid w:val="0FD97C06"/>
    <w:rsid w:val="11964A64"/>
    <w:rsid w:val="11F129F0"/>
    <w:rsid w:val="11F136C7"/>
    <w:rsid w:val="149F3404"/>
    <w:rsid w:val="15267E7B"/>
    <w:rsid w:val="164279F2"/>
    <w:rsid w:val="16B077F8"/>
    <w:rsid w:val="18225A6D"/>
    <w:rsid w:val="197D38EE"/>
    <w:rsid w:val="1AF9413E"/>
    <w:rsid w:val="1EC771D3"/>
    <w:rsid w:val="1F000822"/>
    <w:rsid w:val="20EC553E"/>
    <w:rsid w:val="22C16E69"/>
    <w:rsid w:val="22E126C5"/>
    <w:rsid w:val="27011CE9"/>
    <w:rsid w:val="27DC0683"/>
    <w:rsid w:val="28574FBE"/>
    <w:rsid w:val="2B486EB1"/>
    <w:rsid w:val="2C0E617A"/>
    <w:rsid w:val="2C4A0C37"/>
    <w:rsid w:val="2D0E7B4A"/>
    <w:rsid w:val="2E8F6106"/>
    <w:rsid w:val="315715C7"/>
    <w:rsid w:val="346650E0"/>
    <w:rsid w:val="3527616B"/>
    <w:rsid w:val="389F3AAE"/>
    <w:rsid w:val="39EE0CC4"/>
    <w:rsid w:val="3A690B78"/>
    <w:rsid w:val="3AA00EA8"/>
    <w:rsid w:val="3C820C9C"/>
    <w:rsid w:val="3CE64ADF"/>
    <w:rsid w:val="3CEC42A1"/>
    <w:rsid w:val="3FBF468D"/>
    <w:rsid w:val="42AE39CD"/>
    <w:rsid w:val="437637B6"/>
    <w:rsid w:val="44BD4CC1"/>
    <w:rsid w:val="451A5406"/>
    <w:rsid w:val="45C443CA"/>
    <w:rsid w:val="4904401F"/>
    <w:rsid w:val="49ED1BF7"/>
    <w:rsid w:val="4AF567C6"/>
    <w:rsid w:val="4B6E49BA"/>
    <w:rsid w:val="4B700496"/>
    <w:rsid w:val="4CAE5F81"/>
    <w:rsid w:val="4CEF1875"/>
    <w:rsid w:val="4D29435A"/>
    <w:rsid w:val="4EEECD1E"/>
    <w:rsid w:val="4EF84327"/>
    <w:rsid w:val="50662FD4"/>
    <w:rsid w:val="51331900"/>
    <w:rsid w:val="54915B0D"/>
    <w:rsid w:val="58BF7E32"/>
    <w:rsid w:val="594061C2"/>
    <w:rsid w:val="59D136ED"/>
    <w:rsid w:val="5A6C70A3"/>
    <w:rsid w:val="5AC44E7F"/>
    <w:rsid w:val="5B2D33C4"/>
    <w:rsid w:val="5DD573A5"/>
    <w:rsid w:val="5F3E0CA3"/>
    <w:rsid w:val="61336323"/>
    <w:rsid w:val="62BD45B8"/>
    <w:rsid w:val="63DF4622"/>
    <w:rsid w:val="649453B7"/>
    <w:rsid w:val="67B71DDD"/>
    <w:rsid w:val="697F1C2A"/>
    <w:rsid w:val="6A3F12B3"/>
    <w:rsid w:val="6B812F67"/>
    <w:rsid w:val="6D361B93"/>
    <w:rsid w:val="6D535020"/>
    <w:rsid w:val="6DDA4A12"/>
    <w:rsid w:val="6E796933"/>
    <w:rsid w:val="6EB33AE9"/>
    <w:rsid w:val="716604AC"/>
    <w:rsid w:val="71D23FEA"/>
    <w:rsid w:val="729208AE"/>
    <w:rsid w:val="74420163"/>
    <w:rsid w:val="75C75141"/>
    <w:rsid w:val="7613553C"/>
    <w:rsid w:val="76421B37"/>
    <w:rsid w:val="768612EC"/>
    <w:rsid w:val="76CE3460"/>
    <w:rsid w:val="7A43365A"/>
    <w:rsid w:val="7AE96B73"/>
    <w:rsid w:val="7AF84424"/>
    <w:rsid w:val="7AFF2948"/>
    <w:rsid w:val="7B3508B6"/>
    <w:rsid w:val="7B5D923A"/>
    <w:rsid w:val="7C6E2DE3"/>
    <w:rsid w:val="7C95263A"/>
    <w:rsid w:val="7FCD1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F950B19"/>
  <w15:docId w15:val="{8E7EF11D-8669-4F83-9F31-46238BA5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tabs>
        <w:tab w:val="left" w:pos="5940"/>
      </w:tabs>
      <w:spacing w:line="300" w:lineRule="exact"/>
    </w:pPr>
    <w:rPr>
      <w:bCs/>
      <w:sz w:val="2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styleId="ab">
    <w:name w:val="annotation reference"/>
    <w:basedOn w:val="a0"/>
    <w:qFormat/>
    <w:rPr>
      <w:sz w:val="21"/>
      <w:szCs w:val="21"/>
    </w:rPr>
  </w:style>
  <w:style w:type="paragraph" w:styleId="ac">
    <w:name w:val="List Paragraph"/>
    <w:basedOn w:val="a"/>
    <w:uiPriority w:val="34"/>
    <w:qFormat/>
    <w:pPr>
      <w:ind w:left="720"/>
      <w:contextualSpacing/>
    </w:pPr>
  </w:style>
  <w:style w:type="paragraph" w:styleId="ad">
    <w:name w:val="No Spacing"/>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6">
    <w:name w:val="批注框文本 字符"/>
    <w:basedOn w:val="a0"/>
    <w:link w:val="a5"/>
    <w:rPr>
      <w:rFonts w:ascii="Calibri" w:hAnsi="Calibri"/>
      <w:kern w:val="2"/>
      <w:sz w:val="18"/>
      <w:szCs w:val="18"/>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miga.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2211</Words>
  <Characters>12605</Characters>
  <Application>Microsoft Office Word</Application>
  <DocSecurity>0</DocSecurity>
  <Lines>105</Lines>
  <Paragraphs>29</Paragraphs>
  <ScaleCrop>false</ScaleCrop>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9</cp:revision>
  <cp:lastPrinted>2019-09-26T20:25:00Z</cp:lastPrinted>
  <dcterms:created xsi:type="dcterms:W3CDTF">2019-07-31T16:27:00Z</dcterms:created>
  <dcterms:modified xsi:type="dcterms:W3CDTF">2024-05-07T02:55:00Z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9F5DC656A2C24182A73E1DC92EB2B0B0</vt:lpwstr>
  </property>
</Properties>
</file>