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ascii="Times New Roman" w:hAnsi="Times New Roman"/>
          <w:b/>
          <w:bCs/>
          <w:i/>
        </w:rPr>
      </w:pPr>
      <w:r>
        <w:rPr>
          <w:rFonts w:ascii="Times New Roman" w:hAnsi="Times New Roman"/>
          <w:b/>
          <w:bCs/>
          <w:i/>
        </w:rPr>
        <w:t xml:space="preserve">Ver: </w:t>
      </w:r>
      <w:r>
        <w:rPr>
          <w:rFonts w:ascii="Times New Roman" w:hAnsi="Times New Roman"/>
          <w:b/>
          <w:bCs/>
          <w:i/>
          <w:woUserID w:val="1"/>
        </w:rPr>
        <w:t>2409</w:t>
      </w:r>
    </w:p>
    <w:p>
      <w:pPr>
        <w:spacing w:line="360" w:lineRule="auto"/>
        <w:jc w:val="right"/>
        <w:rPr>
          <w:rFonts w:ascii="Times New Roman" w:hAnsi="Times New Roman"/>
          <w:b/>
          <w:bCs/>
          <w:i/>
        </w:rPr>
      </w:pPr>
    </w:p>
    <w:p>
      <w:pPr>
        <w:pStyle w:val="6"/>
        <w:spacing w:line="360" w:lineRule="auto"/>
        <w:jc w:val="center"/>
        <w:rPr>
          <w:rFonts w:ascii="Times New Roman" w:hAnsi="Times New Roman"/>
          <w:b/>
          <w:bCs/>
          <w:sz w:val="32"/>
          <w:szCs w:val="48"/>
        </w:rPr>
      </w:pPr>
      <w:r>
        <w:rPr>
          <w:rFonts w:ascii="Times New Roman" w:hAnsi="Times New Roman"/>
          <w:b/>
          <w:bCs/>
          <w:sz w:val="32"/>
          <w:szCs w:val="48"/>
        </w:rPr>
        <w:t>EZgene</w:t>
      </w:r>
      <w:r>
        <w:rPr>
          <w:rFonts w:ascii="Times New Roman" w:hAnsi="Times New Roman"/>
          <w:b/>
          <w:bCs/>
          <w:sz w:val="32"/>
          <w:szCs w:val="48"/>
          <w:vertAlign w:val="superscript"/>
        </w:rPr>
        <w:t>TM</w:t>
      </w:r>
      <w:r>
        <w:rPr>
          <w:rFonts w:ascii="Times New Roman" w:hAnsi="Times New Roman"/>
          <w:b/>
          <w:bCs/>
          <w:sz w:val="32"/>
          <w:szCs w:val="48"/>
        </w:rPr>
        <w:t xml:space="preserve"> EndoFree ezFilter 96-Well Plasmid Miniprep Kit</w:t>
      </w:r>
    </w:p>
    <w:p>
      <w:pPr>
        <w:pStyle w:val="6"/>
        <w:spacing w:line="360" w:lineRule="auto"/>
        <w:jc w:val="center"/>
        <w:rPr>
          <w:rFonts w:ascii="Times New Roman" w:hAnsi="Times New Roman"/>
          <w:b/>
          <w:bCs/>
          <w:sz w:val="32"/>
          <w:szCs w:val="48"/>
        </w:rPr>
      </w:pPr>
      <w:r>
        <w:rPr>
          <w:rFonts w:hint="eastAsia" w:ascii="Times New Roman" w:hAnsi="Times New Roman"/>
          <w:b/>
          <w:bCs/>
          <w:sz w:val="32"/>
          <w:szCs w:val="48"/>
        </w:rPr>
        <w:t>（</w:t>
      </w:r>
      <w:r>
        <w:rPr>
          <w:rFonts w:ascii="Times New Roman" w:hAnsi="Times New Roman"/>
          <w:b/>
          <w:bCs/>
          <w:sz w:val="32"/>
          <w:szCs w:val="48"/>
        </w:rPr>
        <w:t>BW-PD1818</w:t>
      </w:r>
      <w:r>
        <w:rPr>
          <w:rFonts w:hint="eastAsia" w:ascii="Times New Roman" w:hAnsi="Times New Roman"/>
          <w:b/>
          <w:bCs/>
          <w:sz w:val="32"/>
          <w:szCs w:val="48"/>
        </w:rPr>
        <w:t>）</w:t>
      </w:r>
    </w:p>
    <w:p>
      <w:pPr>
        <w:pStyle w:val="6"/>
        <w:spacing w:line="360" w:lineRule="auto"/>
        <w:rPr>
          <w:rFonts w:ascii="Times New Roman" w:hAnsi="Times New Roman"/>
          <w:b/>
          <w:bCs/>
          <w:sz w:val="21"/>
          <w:szCs w:val="32"/>
        </w:rPr>
      </w:pPr>
    </w:p>
    <w:p>
      <w:pPr>
        <w:rPr>
          <w:rFonts w:ascii="Times New Roman" w:hAnsi="Times New Roman"/>
          <w:b/>
          <w:bCs/>
        </w:rPr>
      </w:pPr>
      <w:r>
        <w:rPr>
          <w:rFonts w:ascii="Times New Roman" w:hAnsi="Times New Roman"/>
          <w:b/>
          <w:bCs/>
          <w:sz w:val="28"/>
          <w:szCs w:val="36"/>
        </w:rPr>
        <w:t>Contents</w:t>
      </w:r>
    </w:p>
    <w:sdt>
      <w:sdtPr>
        <w:rPr>
          <w:rFonts w:ascii="Times New Roman" w:hAnsi="Times New Roman"/>
        </w:rPr>
        <w:id w:val="147463984"/>
        <w:docPartObj>
          <w:docPartGallery w:val="Table of Contents"/>
          <w:docPartUnique/>
        </w:docPartObj>
      </w:sdtPr>
      <w:sdtEndPr>
        <w:rPr>
          <w:rFonts w:ascii="Times New Roman" w:hAnsi="Times New Roman"/>
        </w:rPr>
      </w:sdtEndPr>
      <w:sdtContent>
        <w:p>
          <w:pPr>
            <w:jc w:val="center"/>
            <w:rPr>
              <w:rFonts w:ascii="Times New Roman" w:hAnsi="Times New Roman"/>
            </w:rPr>
          </w:pPr>
        </w:p>
        <w:p>
          <w:pPr>
            <w:pStyle w:val="7"/>
            <w:tabs>
              <w:tab w:val="right" w:leader="dot" w:pos="8296"/>
            </w:tabs>
            <w:spacing w:line="360" w:lineRule="auto"/>
            <w:rPr>
              <w:rFonts w:ascii="Times New Roman" w:hAnsi="Times New Roman" w:eastAsiaTheme="minorEastAsia"/>
              <w:sz w:val="24"/>
            </w:rPr>
          </w:pPr>
          <w:r>
            <w:rPr>
              <w:rFonts w:ascii="Times New Roman" w:hAnsi="Times New Roman"/>
            </w:rPr>
            <w:fldChar w:fldCharType="begin"/>
          </w:r>
          <w:r>
            <w:rPr>
              <w:rFonts w:ascii="Times New Roman" w:hAnsi="Times New Roman"/>
            </w:rPr>
            <w:instrText xml:space="preserve">TOC \o "1-3" \h \u </w:instrText>
          </w:r>
          <w:r>
            <w:rPr>
              <w:rFonts w:ascii="Times New Roman" w:hAnsi="Times New Roman"/>
            </w:rPr>
            <w:fldChar w:fldCharType="separate"/>
          </w:r>
          <w:r>
            <w:fldChar w:fldCharType="begin"/>
          </w:r>
          <w:r>
            <w:instrText xml:space="preserve"> HYPERLINK \l "_Toc20213251" </w:instrText>
          </w:r>
          <w:r>
            <w:fldChar w:fldCharType="separate"/>
          </w:r>
          <w:r>
            <w:rPr>
              <w:rStyle w:val="12"/>
              <w:rFonts w:ascii="Times New Roman" w:hAnsi="Times New Roman"/>
              <w:sz w:val="24"/>
            </w:rPr>
            <w:t>Kit Contents</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_Toc20213251 \h </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fldChar w:fldCharType="end"/>
          </w:r>
        </w:p>
        <w:p>
          <w:pPr>
            <w:pStyle w:val="7"/>
            <w:tabs>
              <w:tab w:val="right" w:leader="dot" w:pos="8296"/>
            </w:tabs>
            <w:spacing w:line="360" w:lineRule="auto"/>
            <w:rPr>
              <w:rFonts w:ascii="Times New Roman" w:hAnsi="Times New Roman" w:eastAsiaTheme="minorEastAsia"/>
              <w:sz w:val="24"/>
            </w:rPr>
          </w:pPr>
          <w:r>
            <w:fldChar w:fldCharType="begin"/>
          </w:r>
          <w:r>
            <w:instrText xml:space="preserve"> HYPERLINK \l "_Toc20213252" </w:instrText>
          </w:r>
          <w:r>
            <w:fldChar w:fldCharType="separate"/>
          </w:r>
          <w:r>
            <w:rPr>
              <w:rStyle w:val="12"/>
              <w:rFonts w:ascii="Times New Roman" w:hAnsi="Times New Roman"/>
              <w:sz w:val="24"/>
            </w:rPr>
            <w:t>Introduction</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_Toc20213252 \h </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fldChar w:fldCharType="end"/>
          </w:r>
        </w:p>
        <w:p>
          <w:pPr>
            <w:pStyle w:val="7"/>
            <w:tabs>
              <w:tab w:val="right" w:leader="dot" w:pos="8296"/>
            </w:tabs>
            <w:spacing w:line="360" w:lineRule="auto"/>
            <w:rPr>
              <w:rFonts w:ascii="Times New Roman" w:hAnsi="Times New Roman" w:eastAsiaTheme="minorEastAsia"/>
              <w:sz w:val="24"/>
            </w:rPr>
          </w:pPr>
          <w:r>
            <w:fldChar w:fldCharType="begin"/>
          </w:r>
          <w:r>
            <w:instrText xml:space="preserve"> HYPERLINK \l "_Toc20213253" </w:instrText>
          </w:r>
          <w:r>
            <w:fldChar w:fldCharType="separate"/>
          </w:r>
          <w:r>
            <w:rPr>
              <w:rStyle w:val="12"/>
              <w:rFonts w:ascii="Times New Roman" w:hAnsi="Times New Roman"/>
              <w:sz w:val="24"/>
            </w:rPr>
            <w:t>Important Information</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_Toc20213253 \h </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fldChar w:fldCharType="end"/>
          </w:r>
        </w:p>
        <w:p>
          <w:pPr>
            <w:pStyle w:val="7"/>
            <w:tabs>
              <w:tab w:val="right" w:leader="dot" w:pos="8296"/>
            </w:tabs>
            <w:spacing w:line="360" w:lineRule="auto"/>
            <w:rPr>
              <w:rFonts w:ascii="Times New Roman" w:hAnsi="Times New Roman" w:eastAsiaTheme="minorEastAsia"/>
              <w:sz w:val="24"/>
            </w:rPr>
          </w:pPr>
          <w:r>
            <w:fldChar w:fldCharType="begin"/>
          </w:r>
          <w:r>
            <w:instrText xml:space="preserve"> HYPERLINK \l "_Toc20213254" </w:instrText>
          </w:r>
          <w:r>
            <w:fldChar w:fldCharType="separate"/>
          </w:r>
          <w:r>
            <w:rPr>
              <w:rStyle w:val="12"/>
              <w:rFonts w:ascii="Times New Roman" w:hAnsi="Times New Roman"/>
              <w:sz w:val="24"/>
            </w:rPr>
            <w:t>Storage and Stability</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_Toc20213254 \h </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fldChar w:fldCharType="end"/>
          </w:r>
        </w:p>
        <w:p>
          <w:pPr>
            <w:pStyle w:val="7"/>
            <w:tabs>
              <w:tab w:val="right" w:leader="dot" w:pos="8296"/>
            </w:tabs>
            <w:spacing w:line="360" w:lineRule="auto"/>
            <w:rPr>
              <w:rFonts w:ascii="Times New Roman" w:hAnsi="Times New Roman" w:eastAsiaTheme="minorEastAsia"/>
              <w:sz w:val="24"/>
            </w:rPr>
          </w:pPr>
          <w:r>
            <w:fldChar w:fldCharType="begin"/>
          </w:r>
          <w:r>
            <w:instrText xml:space="preserve"> HYPERLINK \l "_Toc20213255" </w:instrText>
          </w:r>
          <w:r>
            <w:fldChar w:fldCharType="separate"/>
          </w:r>
          <w:r>
            <w:rPr>
              <w:rStyle w:val="12"/>
              <w:rFonts w:ascii="Times New Roman" w:hAnsi="Times New Roman"/>
              <w:sz w:val="24"/>
            </w:rPr>
            <w:t>Before Starting</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_Toc20213255 \h </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fldChar w:fldCharType="end"/>
          </w:r>
        </w:p>
        <w:p>
          <w:pPr>
            <w:pStyle w:val="7"/>
            <w:tabs>
              <w:tab w:val="right" w:leader="dot" w:pos="8296"/>
            </w:tabs>
            <w:spacing w:line="360" w:lineRule="auto"/>
            <w:rPr>
              <w:rFonts w:ascii="Times New Roman" w:hAnsi="Times New Roman" w:eastAsiaTheme="minorEastAsia"/>
              <w:sz w:val="24"/>
            </w:rPr>
          </w:pPr>
          <w:r>
            <w:fldChar w:fldCharType="begin"/>
          </w:r>
          <w:r>
            <w:instrText xml:space="preserve"> HYPERLINK \l "_Toc20213256" </w:instrText>
          </w:r>
          <w:r>
            <w:fldChar w:fldCharType="separate"/>
          </w:r>
          <w:r>
            <w:rPr>
              <w:rStyle w:val="12"/>
              <w:rFonts w:ascii="Times New Roman" w:hAnsi="Times New Roman"/>
              <w:sz w:val="24"/>
            </w:rPr>
            <w:t>Important Notes</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_Toc20213256 \h </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fldChar w:fldCharType="end"/>
          </w:r>
        </w:p>
        <w:p>
          <w:pPr>
            <w:pStyle w:val="7"/>
            <w:tabs>
              <w:tab w:val="right" w:leader="dot" w:pos="8296"/>
            </w:tabs>
            <w:spacing w:line="360" w:lineRule="auto"/>
            <w:rPr>
              <w:rFonts w:ascii="Times New Roman" w:hAnsi="Times New Roman" w:eastAsiaTheme="minorEastAsia"/>
              <w:sz w:val="24"/>
            </w:rPr>
          </w:pPr>
          <w:r>
            <w:fldChar w:fldCharType="begin"/>
          </w:r>
          <w:r>
            <w:instrText xml:space="preserve"> HYPERLINK \l "_Toc20213257" </w:instrText>
          </w:r>
          <w:r>
            <w:fldChar w:fldCharType="separate"/>
          </w:r>
          <w:r>
            <w:rPr>
              <w:rStyle w:val="12"/>
              <w:rFonts w:ascii="Times New Roman" w:hAnsi="Times New Roman"/>
              <w:sz w:val="24"/>
            </w:rPr>
            <w:t>Materials not Supplied</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_Toc20213257 \h </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fldChar w:fldCharType="end"/>
          </w:r>
        </w:p>
        <w:p>
          <w:pPr>
            <w:pStyle w:val="7"/>
            <w:tabs>
              <w:tab w:val="right" w:leader="dot" w:pos="8296"/>
            </w:tabs>
            <w:spacing w:line="360" w:lineRule="auto"/>
            <w:rPr>
              <w:rFonts w:ascii="Times New Roman" w:hAnsi="Times New Roman" w:eastAsiaTheme="minorEastAsia"/>
              <w:sz w:val="24"/>
            </w:rPr>
          </w:pPr>
          <w:r>
            <w:fldChar w:fldCharType="begin"/>
          </w:r>
          <w:r>
            <w:instrText xml:space="preserve"> HYPERLINK \l "_Toc20213258" </w:instrText>
          </w:r>
          <w:r>
            <w:fldChar w:fldCharType="separate"/>
          </w:r>
          <w:r>
            <w:rPr>
              <w:rStyle w:val="12"/>
              <w:rFonts w:ascii="Times New Roman" w:hAnsi="Times New Roman"/>
              <w:sz w:val="24"/>
            </w:rPr>
            <w:t>Safety Information</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_Toc20213258 \h </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fldChar w:fldCharType="end"/>
          </w:r>
        </w:p>
        <w:p>
          <w:pPr>
            <w:pStyle w:val="7"/>
            <w:tabs>
              <w:tab w:val="right" w:leader="dot" w:pos="8296"/>
            </w:tabs>
            <w:spacing w:line="360" w:lineRule="auto"/>
            <w:rPr>
              <w:rFonts w:ascii="Times New Roman" w:hAnsi="Times New Roman" w:eastAsiaTheme="minorEastAsia"/>
              <w:sz w:val="24"/>
            </w:rPr>
          </w:pPr>
          <w:r>
            <w:fldChar w:fldCharType="begin"/>
          </w:r>
          <w:r>
            <w:instrText xml:space="preserve"> HYPERLINK \l "_Toc20213259" </w:instrText>
          </w:r>
          <w:r>
            <w:fldChar w:fldCharType="separate"/>
          </w:r>
          <w:r>
            <w:rPr>
              <w:rStyle w:val="12"/>
              <w:rFonts w:ascii="Times New Roman" w:hAnsi="Times New Roman" w:eastAsia="Times New Roman"/>
              <w:sz w:val="24"/>
            </w:rPr>
            <w:t>Vacuum Manifold Pro</w:t>
          </w:r>
          <w:r>
            <w:rPr>
              <w:rStyle w:val="12"/>
              <w:rFonts w:ascii="Times New Roman" w:hAnsi="Times New Roman"/>
              <w:sz w:val="24"/>
            </w:rPr>
            <w:t>tocol</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_Toc20213259 \h </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fldChar w:fldCharType="end"/>
          </w:r>
        </w:p>
        <w:p>
          <w:pPr>
            <w:pStyle w:val="7"/>
            <w:tabs>
              <w:tab w:val="right" w:leader="dot" w:pos="8296"/>
            </w:tabs>
            <w:spacing w:line="360" w:lineRule="auto"/>
            <w:rPr>
              <w:rFonts w:ascii="Times New Roman" w:hAnsi="Times New Roman" w:eastAsiaTheme="minorEastAsia"/>
              <w:sz w:val="24"/>
            </w:rPr>
          </w:pPr>
          <w:r>
            <w:fldChar w:fldCharType="begin"/>
          </w:r>
          <w:r>
            <w:instrText xml:space="preserve"> HYPERLINK \l "_Toc20213260" </w:instrText>
          </w:r>
          <w:r>
            <w:fldChar w:fldCharType="separate"/>
          </w:r>
          <w:r>
            <w:rPr>
              <w:rStyle w:val="12"/>
              <w:rFonts w:ascii="Times New Roman" w:hAnsi="Times New Roman"/>
              <w:sz w:val="24"/>
            </w:rPr>
            <w:t>Centrifuge Protocol</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_Toc20213260 \h </w:instrText>
          </w:r>
          <w:r>
            <w:rPr>
              <w:rFonts w:ascii="Times New Roman" w:hAnsi="Times New Roman"/>
              <w:sz w:val="24"/>
            </w:rPr>
            <w:fldChar w:fldCharType="separate"/>
          </w:r>
          <w:r>
            <w:rPr>
              <w:rFonts w:ascii="Times New Roman" w:hAnsi="Times New Roman"/>
              <w:sz w:val="24"/>
            </w:rPr>
            <w:t>8</w:t>
          </w:r>
          <w:r>
            <w:rPr>
              <w:rFonts w:ascii="Times New Roman" w:hAnsi="Times New Roman"/>
              <w:sz w:val="24"/>
            </w:rPr>
            <w:fldChar w:fldCharType="end"/>
          </w:r>
          <w:r>
            <w:rPr>
              <w:rFonts w:ascii="Times New Roman" w:hAnsi="Times New Roman"/>
              <w:sz w:val="24"/>
            </w:rPr>
            <w:fldChar w:fldCharType="end"/>
          </w:r>
        </w:p>
        <w:p>
          <w:pPr>
            <w:pStyle w:val="7"/>
            <w:tabs>
              <w:tab w:val="right" w:leader="dot" w:pos="8296"/>
            </w:tabs>
            <w:spacing w:line="360" w:lineRule="auto"/>
            <w:rPr>
              <w:rFonts w:ascii="Times New Roman" w:hAnsi="Times New Roman" w:eastAsiaTheme="minorEastAsia"/>
              <w:sz w:val="24"/>
            </w:rPr>
          </w:pPr>
          <w:r>
            <w:fldChar w:fldCharType="begin"/>
          </w:r>
          <w:r>
            <w:instrText xml:space="preserve"> HYPERLINK \l "_Toc20213261" </w:instrText>
          </w:r>
          <w:r>
            <w:fldChar w:fldCharType="separate"/>
          </w:r>
          <w:r>
            <w:rPr>
              <w:rStyle w:val="12"/>
              <w:rFonts w:ascii="Times New Roman" w:hAnsi="Times New Roman"/>
              <w:sz w:val="24"/>
            </w:rPr>
            <w:t>Purification of Low-Copy-Number Plasmid/Cosmid</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_Toc20213261 \h </w:instrText>
          </w:r>
          <w:r>
            <w:rPr>
              <w:rFonts w:ascii="Times New Roman" w:hAnsi="Times New Roman"/>
              <w:sz w:val="24"/>
            </w:rPr>
            <w:fldChar w:fldCharType="separate"/>
          </w:r>
          <w:r>
            <w:rPr>
              <w:rFonts w:ascii="Times New Roman" w:hAnsi="Times New Roman"/>
              <w:sz w:val="24"/>
            </w:rPr>
            <w:t>10</w:t>
          </w:r>
          <w:r>
            <w:rPr>
              <w:rFonts w:ascii="Times New Roman" w:hAnsi="Times New Roman"/>
              <w:sz w:val="24"/>
            </w:rPr>
            <w:fldChar w:fldCharType="end"/>
          </w:r>
          <w:r>
            <w:rPr>
              <w:rFonts w:ascii="Times New Roman" w:hAnsi="Times New Roman"/>
              <w:sz w:val="24"/>
            </w:rPr>
            <w:fldChar w:fldCharType="end"/>
          </w:r>
        </w:p>
        <w:p>
          <w:pPr>
            <w:pStyle w:val="7"/>
            <w:tabs>
              <w:tab w:val="right" w:leader="dot" w:pos="8296"/>
            </w:tabs>
            <w:spacing w:line="360" w:lineRule="auto"/>
            <w:rPr>
              <w:rFonts w:ascii="Times New Roman" w:hAnsi="Times New Roman" w:eastAsiaTheme="minorEastAsia"/>
              <w:sz w:val="24"/>
            </w:rPr>
          </w:pPr>
          <w:r>
            <w:fldChar w:fldCharType="begin"/>
          </w:r>
          <w:r>
            <w:instrText xml:space="preserve"> HYPERLINK \l "_Toc20213262" </w:instrText>
          </w:r>
          <w:r>
            <w:fldChar w:fldCharType="separate"/>
          </w:r>
          <w:r>
            <w:rPr>
              <w:rStyle w:val="12"/>
              <w:rFonts w:ascii="Times New Roman" w:hAnsi="Times New Roman"/>
              <w:sz w:val="24"/>
            </w:rPr>
            <w:t>Trouble Shooting Guide</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_Toc20213262 \h </w:instrText>
          </w:r>
          <w:r>
            <w:rPr>
              <w:rFonts w:ascii="Times New Roman" w:hAnsi="Times New Roman"/>
              <w:sz w:val="24"/>
            </w:rPr>
            <w:fldChar w:fldCharType="separate"/>
          </w:r>
          <w:r>
            <w:rPr>
              <w:rFonts w:ascii="Times New Roman" w:hAnsi="Times New Roman"/>
              <w:sz w:val="24"/>
            </w:rPr>
            <w:t>11</w:t>
          </w:r>
          <w:r>
            <w:rPr>
              <w:rFonts w:ascii="Times New Roman" w:hAnsi="Times New Roman"/>
              <w:sz w:val="24"/>
            </w:rPr>
            <w:fldChar w:fldCharType="end"/>
          </w:r>
          <w:r>
            <w:rPr>
              <w:rFonts w:ascii="Times New Roman" w:hAnsi="Times New Roman"/>
              <w:sz w:val="24"/>
            </w:rPr>
            <w:fldChar w:fldCharType="end"/>
          </w:r>
        </w:p>
        <w:p>
          <w:pPr>
            <w:pStyle w:val="7"/>
            <w:tabs>
              <w:tab w:val="right" w:leader="dot" w:pos="8296"/>
            </w:tabs>
            <w:spacing w:line="360" w:lineRule="auto"/>
            <w:rPr>
              <w:rFonts w:asciiTheme="minorHAnsi" w:hAnsiTheme="minorHAnsi" w:eastAsiaTheme="minorEastAsia" w:cstheme="minorBidi"/>
              <w:szCs w:val="22"/>
            </w:rPr>
          </w:pPr>
          <w:r>
            <w:fldChar w:fldCharType="begin"/>
          </w:r>
          <w:r>
            <w:instrText xml:space="preserve"> HYPERLINK \l "_Toc20213263" </w:instrText>
          </w:r>
          <w:r>
            <w:fldChar w:fldCharType="separate"/>
          </w:r>
          <w:r>
            <w:rPr>
              <w:rStyle w:val="12"/>
              <w:rFonts w:ascii="Times New Roman" w:hAnsi="Times New Roman"/>
              <w:sz w:val="24"/>
            </w:rPr>
            <w:t>Limited Use and Warranty</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_Toc20213263 \h </w:instrText>
          </w:r>
          <w:r>
            <w:rPr>
              <w:rFonts w:ascii="Times New Roman" w:hAnsi="Times New Roman"/>
              <w:sz w:val="24"/>
            </w:rPr>
            <w:fldChar w:fldCharType="separate"/>
          </w:r>
          <w:r>
            <w:rPr>
              <w:rFonts w:ascii="Times New Roman" w:hAnsi="Times New Roman"/>
              <w:sz w:val="24"/>
            </w:rPr>
            <w:t>12</w:t>
          </w:r>
          <w:r>
            <w:rPr>
              <w:rFonts w:ascii="Times New Roman" w:hAnsi="Times New Roman"/>
              <w:sz w:val="24"/>
            </w:rPr>
            <w:fldChar w:fldCharType="end"/>
          </w:r>
          <w:r>
            <w:rPr>
              <w:rFonts w:ascii="Times New Roman" w:hAnsi="Times New Roman"/>
              <w:sz w:val="24"/>
            </w:rPr>
            <w:fldChar w:fldCharType="end"/>
          </w:r>
        </w:p>
        <w:p>
          <w:pPr>
            <w:rPr>
              <w:rFonts w:ascii="Times New Roman" w:hAnsi="Times New Roman"/>
            </w:rPr>
            <w:sectPr>
              <w:headerReference r:id="rId3" w:type="default"/>
              <w:pgSz w:w="11906" w:h="16838"/>
              <w:pgMar w:top="1440" w:right="1800" w:bottom="1440" w:left="1800" w:header="567" w:footer="850" w:gutter="0"/>
              <w:pgNumType w:start="1"/>
              <w:cols w:space="425" w:num="1"/>
              <w:titlePg/>
              <w:docGrid w:type="lines" w:linePitch="312" w:charSpace="0"/>
            </w:sectPr>
          </w:pPr>
          <w:r>
            <w:rPr>
              <w:rFonts w:ascii="Times New Roman" w:hAnsi="Times New Roman"/>
            </w:rPr>
            <w:fldChar w:fldCharType="end"/>
          </w:r>
        </w:p>
      </w:sdtContent>
    </w:sdt>
    <w:p>
      <w:pPr>
        <w:pStyle w:val="2"/>
      </w:pPr>
      <w:bookmarkStart w:id="0" w:name="_Toc20213251"/>
      <w:r>
        <w:t>Kit Contents</w:t>
      </w:r>
      <w:bookmarkEnd w:id="0"/>
    </w:p>
    <w:tbl>
      <w:tblPr>
        <w:tblStyle w:val="9"/>
        <w:tblpPr w:leftFromText="180" w:rightFromText="180" w:vertAnchor="text" w:tblpXSpec="center" w:tblpY="1"/>
        <w:tblOverlap w:val="never"/>
        <w:tblW w:w="8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3133"/>
        <w:gridCol w:w="1718"/>
        <w:gridCol w:w="1718"/>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25" w:hRule="atLeast"/>
        </w:trPr>
        <w:tc>
          <w:tcPr>
            <w:tcW w:w="3133" w:type="dxa"/>
            <w:shd w:val="clear" w:color="auto" w:fill="0070C0"/>
            <w:vAlign w:val="center"/>
          </w:tcPr>
          <w:p>
            <w:pPr>
              <w:jc w:val="left"/>
              <w:rPr>
                <w:rFonts w:ascii="Times New Roman" w:hAnsi="Times New Roman"/>
                <w:b/>
                <w:bCs/>
              </w:rPr>
            </w:pPr>
            <w:r>
              <w:rPr>
                <w:rFonts w:ascii="Times New Roman" w:hAnsi="Times New Roman"/>
                <w:b/>
                <w:bCs/>
              </w:rPr>
              <w:t>Catalog#</w:t>
            </w:r>
          </w:p>
        </w:tc>
        <w:tc>
          <w:tcPr>
            <w:tcW w:w="1718" w:type="dxa"/>
            <w:shd w:val="clear" w:color="auto" w:fill="0070C0"/>
            <w:vAlign w:val="center"/>
          </w:tcPr>
          <w:p>
            <w:pPr>
              <w:jc w:val="center"/>
              <w:rPr>
                <w:rFonts w:ascii="Times New Roman" w:hAnsi="Times New Roman"/>
                <w:b/>
                <w:bCs/>
              </w:rPr>
            </w:pPr>
            <w:r>
              <w:rPr>
                <w:rFonts w:ascii="Times New Roman" w:hAnsi="Times New Roman"/>
                <w:b/>
                <w:bCs/>
              </w:rPr>
              <w:t>BW-PD1</w:t>
            </w:r>
            <w:r>
              <w:rPr>
                <w:rFonts w:hint="eastAsia" w:ascii="Times New Roman" w:hAnsi="Times New Roman"/>
                <w:b/>
                <w:bCs/>
              </w:rPr>
              <w:t>81</w:t>
            </w:r>
            <w:r>
              <w:rPr>
                <w:rFonts w:ascii="Times New Roman" w:hAnsi="Times New Roman"/>
                <w:b/>
                <w:bCs/>
              </w:rPr>
              <w:t>8-00</w:t>
            </w:r>
          </w:p>
        </w:tc>
        <w:tc>
          <w:tcPr>
            <w:tcW w:w="1718" w:type="dxa"/>
            <w:shd w:val="clear" w:color="auto" w:fill="0070C0"/>
            <w:vAlign w:val="center"/>
          </w:tcPr>
          <w:p>
            <w:pPr>
              <w:jc w:val="center"/>
              <w:rPr>
                <w:rFonts w:ascii="Times New Roman" w:hAnsi="Times New Roman"/>
                <w:b/>
                <w:bCs/>
              </w:rPr>
            </w:pPr>
            <w:r>
              <w:rPr>
                <w:rFonts w:ascii="Times New Roman" w:hAnsi="Times New Roman"/>
                <w:b/>
                <w:bCs/>
              </w:rPr>
              <w:t>BW-PD</w:t>
            </w:r>
            <w:r>
              <w:rPr>
                <w:rFonts w:hint="eastAsia" w:ascii="Times New Roman" w:hAnsi="Times New Roman"/>
                <w:b/>
                <w:bCs/>
              </w:rPr>
              <w:t>181</w:t>
            </w:r>
            <w:r>
              <w:rPr>
                <w:rFonts w:ascii="Times New Roman" w:hAnsi="Times New Roman"/>
                <w:b/>
                <w:bCs/>
              </w:rPr>
              <w:t>8-01</w:t>
            </w:r>
          </w:p>
        </w:tc>
        <w:tc>
          <w:tcPr>
            <w:tcW w:w="1718" w:type="dxa"/>
            <w:shd w:val="clear" w:color="auto" w:fill="0070C0"/>
            <w:vAlign w:val="center"/>
          </w:tcPr>
          <w:p>
            <w:pPr>
              <w:jc w:val="center"/>
              <w:rPr>
                <w:rFonts w:ascii="Times New Roman" w:hAnsi="Times New Roman"/>
                <w:b/>
                <w:bCs/>
              </w:rPr>
            </w:pPr>
            <w:r>
              <w:rPr>
                <w:rFonts w:ascii="Times New Roman" w:hAnsi="Times New Roman"/>
                <w:b/>
                <w:bCs/>
              </w:rPr>
              <w:t>BW-PD1</w:t>
            </w:r>
            <w:r>
              <w:rPr>
                <w:rFonts w:hint="eastAsia" w:ascii="Times New Roman" w:hAnsi="Times New Roman"/>
                <w:b/>
                <w:bCs/>
              </w:rPr>
              <w:t>81</w:t>
            </w:r>
            <w:r>
              <w:rPr>
                <w:rFonts w:ascii="Times New Roman" w:hAnsi="Times New Roman"/>
                <w:b/>
                <w:bCs/>
              </w:rPr>
              <w:t>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25" w:hRule="atLeast"/>
        </w:trPr>
        <w:tc>
          <w:tcPr>
            <w:tcW w:w="3133" w:type="dxa"/>
          </w:tcPr>
          <w:p>
            <w:pPr>
              <w:tabs>
                <w:tab w:val="left" w:pos="5940"/>
              </w:tabs>
              <w:spacing w:line="240" w:lineRule="exact"/>
              <w:rPr>
                <w:rFonts w:ascii="Times New Roman" w:hAnsi="Times New Roman" w:eastAsia="楷体"/>
                <w:szCs w:val="21"/>
              </w:rPr>
            </w:pPr>
            <w:r>
              <w:rPr>
                <w:rFonts w:ascii="Times New Roman" w:hAnsi="Times New Roman" w:eastAsia="楷体"/>
                <w:szCs w:val="21"/>
              </w:rPr>
              <w:t>Preps</w:t>
            </w:r>
          </w:p>
        </w:tc>
        <w:tc>
          <w:tcPr>
            <w:tcW w:w="1718" w:type="dxa"/>
          </w:tcPr>
          <w:p>
            <w:pPr>
              <w:jc w:val="center"/>
              <w:rPr>
                <w:rFonts w:ascii="Times New Roman" w:hAnsi="Times New Roman" w:eastAsia="楷体"/>
                <w:szCs w:val="21"/>
              </w:rPr>
            </w:pPr>
            <w:r>
              <w:rPr>
                <w:rFonts w:ascii="Times New Roman" w:hAnsi="Times New Roman"/>
              </w:rPr>
              <w:t>96</w:t>
            </w:r>
          </w:p>
        </w:tc>
        <w:tc>
          <w:tcPr>
            <w:tcW w:w="1718" w:type="dxa"/>
          </w:tcPr>
          <w:p>
            <w:pPr>
              <w:jc w:val="center"/>
              <w:rPr>
                <w:rFonts w:ascii="Times New Roman" w:hAnsi="Times New Roman" w:eastAsia="楷体"/>
                <w:szCs w:val="21"/>
              </w:rPr>
            </w:pPr>
            <w:r>
              <w:rPr>
                <w:rFonts w:ascii="Times New Roman" w:hAnsi="Times New Roman"/>
              </w:rPr>
              <w:t>96 x 4</w:t>
            </w:r>
          </w:p>
        </w:tc>
        <w:tc>
          <w:tcPr>
            <w:tcW w:w="1718" w:type="dxa"/>
          </w:tcPr>
          <w:p>
            <w:pPr>
              <w:jc w:val="center"/>
              <w:rPr>
                <w:rFonts w:ascii="Times New Roman" w:hAnsi="Times New Roman" w:eastAsia="楷体"/>
                <w:szCs w:val="21"/>
              </w:rPr>
            </w:pPr>
            <w:r>
              <w:rPr>
                <w:rFonts w:ascii="Times New Roman" w:hAnsi="Times New Roman"/>
              </w:rPr>
              <w:t>96 x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25" w:hRule="atLeast"/>
        </w:trPr>
        <w:tc>
          <w:tcPr>
            <w:tcW w:w="3133" w:type="dxa"/>
          </w:tcPr>
          <w:p>
            <w:pPr>
              <w:tabs>
                <w:tab w:val="left" w:pos="5940"/>
              </w:tabs>
              <w:spacing w:line="240" w:lineRule="exact"/>
              <w:rPr>
                <w:rFonts w:ascii="Times New Roman" w:hAnsi="Times New Roman" w:eastAsia="楷体"/>
                <w:szCs w:val="21"/>
              </w:rPr>
            </w:pPr>
            <w:r>
              <w:rPr>
                <w:rFonts w:hint="eastAsia" w:ascii="Times New Roman" w:hAnsi="Times New Roman" w:eastAsia="楷体"/>
                <w:szCs w:val="21"/>
              </w:rPr>
              <w:t>9</w:t>
            </w:r>
            <w:r>
              <w:rPr>
                <w:rFonts w:ascii="Times New Roman" w:hAnsi="Times New Roman" w:eastAsia="楷体"/>
                <w:szCs w:val="21"/>
              </w:rPr>
              <w:t>6-Deep Well Plates (1.6 mL)</w:t>
            </w:r>
          </w:p>
        </w:tc>
        <w:tc>
          <w:tcPr>
            <w:tcW w:w="1718" w:type="dxa"/>
          </w:tcPr>
          <w:p>
            <w:pPr>
              <w:jc w:val="center"/>
              <w:rPr>
                <w:rFonts w:ascii="Times New Roman" w:hAnsi="Times New Roman"/>
              </w:rPr>
            </w:pPr>
            <w:r>
              <w:rPr>
                <w:rFonts w:hint="eastAsia" w:ascii="Times New Roman" w:hAnsi="Times New Roman"/>
              </w:rPr>
              <w:t>1</w:t>
            </w:r>
          </w:p>
        </w:tc>
        <w:tc>
          <w:tcPr>
            <w:tcW w:w="1718" w:type="dxa"/>
          </w:tcPr>
          <w:p>
            <w:pPr>
              <w:jc w:val="center"/>
              <w:rPr>
                <w:rFonts w:ascii="Times New Roman" w:hAnsi="Times New Roman"/>
              </w:rPr>
            </w:pPr>
            <w:r>
              <w:rPr>
                <w:rFonts w:ascii="Times New Roman" w:hAnsi="Times New Roman"/>
              </w:rPr>
              <w:t>4</w:t>
            </w:r>
          </w:p>
        </w:tc>
        <w:tc>
          <w:tcPr>
            <w:tcW w:w="1718" w:type="dxa"/>
          </w:tcPr>
          <w:p>
            <w:pPr>
              <w:jc w:val="center"/>
              <w:rPr>
                <w:rFonts w:ascii="Times New Roman" w:hAnsi="Times New Roman"/>
              </w:rPr>
            </w:pPr>
            <w:r>
              <w:rPr>
                <w:rFonts w:hint="eastAsia" w:ascii="Times New Roman" w:hAnsi="Times New Roman"/>
              </w:rPr>
              <w:t>2</w:t>
            </w:r>
            <w:r>
              <w:rPr>
                <w:rFonts w:ascii="Times New Roman" w:hAnsi="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25" w:hRule="atLeast"/>
        </w:trPr>
        <w:tc>
          <w:tcPr>
            <w:tcW w:w="3133" w:type="dxa"/>
          </w:tcPr>
          <w:p>
            <w:pPr>
              <w:tabs>
                <w:tab w:val="left" w:pos="5940"/>
              </w:tabs>
              <w:spacing w:line="240" w:lineRule="exact"/>
              <w:rPr>
                <w:rFonts w:ascii="Times New Roman" w:hAnsi="Times New Roman" w:eastAsia="楷体"/>
                <w:szCs w:val="21"/>
              </w:rPr>
            </w:pPr>
            <w:r>
              <w:rPr>
                <w:rFonts w:ascii="Times New Roman" w:hAnsi="Times New Roman" w:eastAsia="楷体"/>
                <w:szCs w:val="21"/>
              </w:rPr>
              <w:t>96-Well DNA Plates</w:t>
            </w:r>
          </w:p>
        </w:tc>
        <w:tc>
          <w:tcPr>
            <w:tcW w:w="1718" w:type="dxa"/>
          </w:tcPr>
          <w:p>
            <w:pPr>
              <w:tabs>
                <w:tab w:val="left" w:pos="5940"/>
              </w:tabs>
              <w:spacing w:line="240" w:lineRule="exact"/>
              <w:jc w:val="center"/>
              <w:rPr>
                <w:rFonts w:ascii="Times New Roman" w:hAnsi="Times New Roman" w:eastAsia="楷体"/>
                <w:szCs w:val="21"/>
              </w:rPr>
            </w:pPr>
            <w:r>
              <w:rPr>
                <w:rFonts w:ascii="Times New Roman" w:hAnsi="Times New Roman" w:eastAsia="楷体"/>
                <w:szCs w:val="21"/>
              </w:rPr>
              <w:t>1</w:t>
            </w:r>
          </w:p>
        </w:tc>
        <w:tc>
          <w:tcPr>
            <w:tcW w:w="1718" w:type="dxa"/>
          </w:tcPr>
          <w:p>
            <w:pPr>
              <w:tabs>
                <w:tab w:val="left" w:pos="5940"/>
              </w:tabs>
              <w:spacing w:line="240" w:lineRule="exact"/>
              <w:jc w:val="center"/>
              <w:rPr>
                <w:rFonts w:ascii="Times New Roman" w:hAnsi="Times New Roman" w:eastAsia="楷体"/>
                <w:szCs w:val="21"/>
              </w:rPr>
            </w:pPr>
            <w:r>
              <w:rPr>
                <w:rFonts w:ascii="Times New Roman" w:hAnsi="Times New Roman" w:eastAsia="楷体"/>
                <w:szCs w:val="21"/>
              </w:rPr>
              <w:t>4</w:t>
            </w:r>
          </w:p>
        </w:tc>
        <w:tc>
          <w:tcPr>
            <w:tcW w:w="1718" w:type="dxa"/>
          </w:tcPr>
          <w:p>
            <w:pPr>
              <w:tabs>
                <w:tab w:val="left" w:pos="5940"/>
              </w:tabs>
              <w:spacing w:line="240" w:lineRule="exact"/>
              <w:jc w:val="center"/>
              <w:rPr>
                <w:rFonts w:ascii="Times New Roman" w:hAnsi="Times New Roman" w:eastAsia="楷体"/>
                <w:szCs w:val="21"/>
              </w:rPr>
            </w:pPr>
            <w:r>
              <w:rPr>
                <w:rFonts w:ascii="Times New Roman" w:hAnsi="Times New Roman" w:eastAsia="楷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25" w:hRule="atLeast"/>
        </w:trPr>
        <w:tc>
          <w:tcPr>
            <w:tcW w:w="3133" w:type="dxa"/>
          </w:tcPr>
          <w:p>
            <w:pPr>
              <w:tabs>
                <w:tab w:val="left" w:pos="5940"/>
              </w:tabs>
              <w:spacing w:line="240" w:lineRule="exact"/>
              <w:ind w:right="-94" w:rightChars="-45"/>
              <w:rPr>
                <w:rFonts w:ascii="Times New Roman" w:hAnsi="Times New Roman" w:eastAsia="楷体"/>
                <w:szCs w:val="21"/>
              </w:rPr>
            </w:pPr>
            <w:r>
              <w:rPr>
                <w:rFonts w:ascii="Times New Roman" w:hAnsi="Times New Roman" w:eastAsia="楷体"/>
                <w:szCs w:val="21"/>
              </w:rPr>
              <w:t>96-Well Lysate Clearance Plates</w:t>
            </w:r>
          </w:p>
        </w:tc>
        <w:tc>
          <w:tcPr>
            <w:tcW w:w="1718" w:type="dxa"/>
          </w:tcPr>
          <w:p>
            <w:pPr>
              <w:tabs>
                <w:tab w:val="left" w:pos="5940"/>
              </w:tabs>
              <w:spacing w:line="240" w:lineRule="exact"/>
              <w:jc w:val="center"/>
              <w:rPr>
                <w:rFonts w:ascii="Times New Roman" w:hAnsi="Times New Roman" w:eastAsia="楷体"/>
                <w:szCs w:val="21"/>
              </w:rPr>
            </w:pPr>
            <w:r>
              <w:rPr>
                <w:rFonts w:ascii="Times New Roman" w:hAnsi="Times New Roman" w:eastAsia="楷体"/>
                <w:szCs w:val="21"/>
              </w:rPr>
              <w:t>1</w:t>
            </w:r>
          </w:p>
        </w:tc>
        <w:tc>
          <w:tcPr>
            <w:tcW w:w="1718" w:type="dxa"/>
          </w:tcPr>
          <w:p>
            <w:pPr>
              <w:tabs>
                <w:tab w:val="left" w:pos="5940"/>
              </w:tabs>
              <w:spacing w:line="240" w:lineRule="exact"/>
              <w:jc w:val="center"/>
              <w:rPr>
                <w:rFonts w:ascii="Times New Roman" w:hAnsi="Times New Roman" w:eastAsia="楷体"/>
                <w:szCs w:val="21"/>
              </w:rPr>
            </w:pPr>
            <w:r>
              <w:rPr>
                <w:rFonts w:ascii="Times New Roman" w:hAnsi="Times New Roman" w:eastAsia="楷体"/>
                <w:szCs w:val="21"/>
              </w:rPr>
              <w:t>4</w:t>
            </w:r>
          </w:p>
        </w:tc>
        <w:tc>
          <w:tcPr>
            <w:tcW w:w="1718" w:type="dxa"/>
          </w:tcPr>
          <w:p>
            <w:pPr>
              <w:tabs>
                <w:tab w:val="left" w:pos="5940"/>
              </w:tabs>
              <w:spacing w:line="240" w:lineRule="exact"/>
              <w:jc w:val="center"/>
              <w:rPr>
                <w:rFonts w:ascii="Times New Roman" w:hAnsi="Times New Roman" w:eastAsia="楷体"/>
                <w:szCs w:val="21"/>
              </w:rPr>
            </w:pPr>
            <w:r>
              <w:rPr>
                <w:rFonts w:ascii="Times New Roman" w:hAnsi="Times New Roman" w:eastAsia="楷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25" w:hRule="atLeast"/>
        </w:trPr>
        <w:tc>
          <w:tcPr>
            <w:tcW w:w="3133" w:type="dxa"/>
          </w:tcPr>
          <w:p>
            <w:pPr>
              <w:tabs>
                <w:tab w:val="left" w:pos="5940"/>
              </w:tabs>
              <w:spacing w:line="240" w:lineRule="exact"/>
              <w:rPr>
                <w:rFonts w:ascii="Times New Roman" w:hAnsi="Times New Roman" w:eastAsia="楷体"/>
                <w:szCs w:val="21"/>
              </w:rPr>
            </w:pPr>
            <w:r>
              <w:rPr>
                <w:rFonts w:ascii="Times New Roman" w:hAnsi="Times New Roman" w:eastAsia="楷体"/>
                <w:szCs w:val="21"/>
              </w:rPr>
              <w:t>96-Well Elution Plates</w:t>
            </w:r>
          </w:p>
        </w:tc>
        <w:tc>
          <w:tcPr>
            <w:tcW w:w="1718" w:type="dxa"/>
          </w:tcPr>
          <w:p>
            <w:pPr>
              <w:tabs>
                <w:tab w:val="left" w:pos="5940"/>
              </w:tabs>
              <w:spacing w:line="240" w:lineRule="exact"/>
              <w:jc w:val="center"/>
              <w:rPr>
                <w:rFonts w:ascii="Times New Roman" w:hAnsi="Times New Roman" w:eastAsia="楷体"/>
                <w:szCs w:val="21"/>
              </w:rPr>
            </w:pPr>
            <w:r>
              <w:rPr>
                <w:rFonts w:ascii="Times New Roman" w:hAnsi="Times New Roman" w:eastAsia="楷体"/>
                <w:szCs w:val="21"/>
              </w:rPr>
              <w:t>1</w:t>
            </w:r>
          </w:p>
        </w:tc>
        <w:tc>
          <w:tcPr>
            <w:tcW w:w="1718" w:type="dxa"/>
          </w:tcPr>
          <w:p>
            <w:pPr>
              <w:tabs>
                <w:tab w:val="left" w:pos="5940"/>
              </w:tabs>
              <w:spacing w:line="240" w:lineRule="exact"/>
              <w:jc w:val="center"/>
              <w:rPr>
                <w:rFonts w:ascii="Times New Roman" w:hAnsi="Times New Roman" w:eastAsia="楷体"/>
                <w:szCs w:val="21"/>
              </w:rPr>
            </w:pPr>
            <w:r>
              <w:rPr>
                <w:rFonts w:ascii="Times New Roman" w:hAnsi="Times New Roman" w:eastAsia="楷体"/>
                <w:szCs w:val="21"/>
              </w:rPr>
              <w:t>4</w:t>
            </w:r>
          </w:p>
        </w:tc>
        <w:tc>
          <w:tcPr>
            <w:tcW w:w="1718" w:type="dxa"/>
          </w:tcPr>
          <w:p>
            <w:pPr>
              <w:tabs>
                <w:tab w:val="left" w:pos="5940"/>
              </w:tabs>
              <w:spacing w:line="240" w:lineRule="exact"/>
              <w:jc w:val="center"/>
              <w:rPr>
                <w:rFonts w:ascii="Times New Roman" w:hAnsi="Times New Roman" w:eastAsia="楷体"/>
                <w:szCs w:val="21"/>
              </w:rPr>
            </w:pPr>
            <w:r>
              <w:rPr>
                <w:rFonts w:ascii="Times New Roman" w:hAnsi="Times New Roman" w:eastAsia="楷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25" w:hRule="atLeast"/>
        </w:trPr>
        <w:tc>
          <w:tcPr>
            <w:tcW w:w="3133" w:type="dxa"/>
          </w:tcPr>
          <w:p>
            <w:pPr>
              <w:tabs>
                <w:tab w:val="left" w:pos="5940"/>
              </w:tabs>
              <w:spacing w:line="240" w:lineRule="exact"/>
              <w:rPr>
                <w:rFonts w:ascii="Times New Roman" w:hAnsi="Times New Roman" w:eastAsia="楷体"/>
                <w:szCs w:val="21"/>
              </w:rPr>
            </w:pPr>
            <w:r>
              <w:rPr>
                <w:rFonts w:ascii="Times New Roman" w:hAnsi="Times New Roman" w:eastAsia="楷体"/>
                <w:szCs w:val="21"/>
              </w:rPr>
              <w:t>Breathable Films</w:t>
            </w:r>
          </w:p>
        </w:tc>
        <w:tc>
          <w:tcPr>
            <w:tcW w:w="1718" w:type="dxa"/>
          </w:tcPr>
          <w:p>
            <w:pPr>
              <w:tabs>
                <w:tab w:val="left" w:pos="5940"/>
              </w:tabs>
              <w:spacing w:line="240" w:lineRule="exact"/>
              <w:jc w:val="center"/>
              <w:rPr>
                <w:rFonts w:ascii="Times New Roman" w:hAnsi="Times New Roman" w:eastAsia="楷体"/>
                <w:szCs w:val="21"/>
              </w:rPr>
            </w:pPr>
            <w:r>
              <w:rPr>
                <w:rFonts w:ascii="Times New Roman" w:hAnsi="Times New Roman" w:eastAsia="楷体"/>
                <w:szCs w:val="21"/>
              </w:rPr>
              <w:t>1</w:t>
            </w:r>
          </w:p>
        </w:tc>
        <w:tc>
          <w:tcPr>
            <w:tcW w:w="1718" w:type="dxa"/>
          </w:tcPr>
          <w:p>
            <w:pPr>
              <w:tabs>
                <w:tab w:val="left" w:pos="5940"/>
              </w:tabs>
              <w:spacing w:line="240" w:lineRule="exact"/>
              <w:jc w:val="center"/>
              <w:rPr>
                <w:rFonts w:ascii="Times New Roman" w:hAnsi="Times New Roman" w:eastAsia="楷体"/>
                <w:szCs w:val="21"/>
              </w:rPr>
            </w:pPr>
            <w:r>
              <w:rPr>
                <w:rFonts w:ascii="Times New Roman" w:hAnsi="Times New Roman" w:eastAsia="楷体"/>
                <w:szCs w:val="21"/>
              </w:rPr>
              <w:t>4</w:t>
            </w:r>
          </w:p>
        </w:tc>
        <w:tc>
          <w:tcPr>
            <w:tcW w:w="1718" w:type="dxa"/>
          </w:tcPr>
          <w:p>
            <w:pPr>
              <w:tabs>
                <w:tab w:val="left" w:pos="5940"/>
              </w:tabs>
              <w:spacing w:line="240" w:lineRule="exact"/>
              <w:jc w:val="center"/>
              <w:rPr>
                <w:rFonts w:ascii="Times New Roman" w:hAnsi="Times New Roman" w:eastAsia="楷体"/>
                <w:szCs w:val="21"/>
              </w:rPr>
            </w:pPr>
            <w:r>
              <w:rPr>
                <w:rFonts w:ascii="Times New Roman" w:hAnsi="Times New Roman" w:eastAsia="楷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25" w:hRule="atLeast"/>
        </w:trPr>
        <w:tc>
          <w:tcPr>
            <w:tcW w:w="3133" w:type="dxa"/>
          </w:tcPr>
          <w:p>
            <w:pPr>
              <w:tabs>
                <w:tab w:val="left" w:pos="5940"/>
              </w:tabs>
              <w:spacing w:line="240" w:lineRule="exact"/>
              <w:rPr>
                <w:rFonts w:ascii="Times New Roman" w:hAnsi="Times New Roman" w:eastAsia="楷体"/>
                <w:szCs w:val="21"/>
              </w:rPr>
            </w:pPr>
            <w:r>
              <w:rPr>
                <w:rFonts w:ascii="Times New Roman" w:hAnsi="Times New Roman" w:eastAsia="楷体"/>
                <w:szCs w:val="21"/>
              </w:rPr>
              <w:t>Sealing Films</w:t>
            </w:r>
          </w:p>
        </w:tc>
        <w:tc>
          <w:tcPr>
            <w:tcW w:w="1718" w:type="dxa"/>
          </w:tcPr>
          <w:p>
            <w:pPr>
              <w:tabs>
                <w:tab w:val="left" w:pos="5940"/>
              </w:tabs>
              <w:spacing w:line="240" w:lineRule="exact"/>
              <w:jc w:val="center"/>
              <w:rPr>
                <w:rFonts w:ascii="Times New Roman" w:hAnsi="Times New Roman" w:eastAsia="楷体"/>
                <w:szCs w:val="21"/>
              </w:rPr>
            </w:pPr>
            <w:r>
              <w:rPr>
                <w:rFonts w:ascii="Times New Roman" w:hAnsi="Times New Roman" w:eastAsia="楷体"/>
                <w:szCs w:val="21"/>
              </w:rPr>
              <w:t>4</w:t>
            </w:r>
          </w:p>
        </w:tc>
        <w:tc>
          <w:tcPr>
            <w:tcW w:w="1718" w:type="dxa"/>
          </w:tcPr>
          <w:p>
            <w:pPr>
              <w:tabs>
                <w:tab w:val="left" w:pos="5940"/>
              </w:tabs>
              <w:spacing w:line="240" w:lineRule="exact"/>
              <w:jc w:val="center"/>
              <w:rPr>
                <w:rFonts w:ascii="Times New Roman" w:hAnsi="Times New Roman" w:eastAsia="楷体"/>
                <w:szCs w:val="21"/>
              </w:rPr>
            </w:pPr>
            <w:r>
              <w:rPr>
                <w:rFonts w:ascii="Times New Roman" w:hAnsi="Times New Roman" w:eastAsia="楷体"/>
                <w:szCs w:val="21"/>
              </w:rPr>
              <w:t>16</w:t>
            </w:r>
          </w:p>
        </w:tc>
        <w:tc>
          <w:tcPr>
            <w:tcW w:w="1718" w:type="dxa"/>
          </w:tcPr>
          <w:p>
            <w:pPr>
              <w:tabs>
                <w:tab w:val="left" w:pos="5940"/>
              </w:tabs>
              <w:spacing w:line="240" w:lineRule="exact"/>
              <w:jc w:val="center"/>
              <w:rPr>
                <w:rFonts w:ascii="Times New Roman" w:hAnsi="Times New Roman" w:eastAsia="楷体"/>
                <w:szCs w:val="21"/>
              </w:rPr>
            </w:pPr>
            <w:r>
              <w:rPr>
                <w:rFonts w:ascii="Times New Roman" w:hAnsi="Times New Roman" w:eastAsia="楷体"/>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25" w:hRule="atLeast"/>
        </w:trPr>
        <w:tc>
          <w:tcPr>
            <w:tcW w:w="3133" w:type="dxa"/>
          </w:tcPr>
          <w:p>
            <w:pPr>
              <w:tabs>
                <w:tab w:val="left" w:pos="5940"/>
              </w:tabs>
              <w:spacing w:line="240" w:lineRule="exact"/>
              <w:rPr>
                <w:rFonts w:ascii="Times New Roman" w:hAnsi="Times New Roman" w:eastAsia="楷体"/>
                <w:szCs w:val="21"/>
              </w:rPr>
            </w:pPr>
            <w:r>
              <w:rPr>
                <w:rFonts w:hint="eastAsia" w:ascii="Times New Roman" w:hAnsi="Times New Roman" w:eastAsia="楷体"/>
                <w:szCs w:val="21"/>
              </w:rPr>
              <w:t>Buffer GBL</w:t>
            </w:r>
          </w:p>
        </w:tc>
        <w:tc>
          <w:tcPr>
            <w:tcW w:w="1718" w:type="dxa"/>
          </w:tcPr>
          <w:p>
            <w:pPr>
              <w:tabs>
                <w:tab w:val="left" w:pos="5940"/>
              </w:tabs>
              <w:spacing w:line="240" w:lineRule="exact"/>
              <w:jc w:val="center"/>
              <w:rPr>
                <w:rFonts w:ascii="Times New Roman" w:hAnsi="Times New Roman" w:eastAsia="楷体"/>
                <w:szCs w:val="21"/>
              </w:rPr>
            </w:pPr>
            <w:r>
              <w:rPr>
                <w:rFonts w:hint="eastAsia" w:ascii="Times New Roman" w:hAnsi="Times New Roman" w:eastAsia="楷体"/>
                <w:szCs w:val="21"/>
              </w:rPr>
              <w:t>60 mL</w:t>
            </w:r>
          </w:p>
        </w:tc>
        <w:tc>
          <w:tcPr>
            <w:tcW w:w="1718" w:type="dxa"/>
          </w:tcPr>
          <w:p>
            <w:pPr>
              <w:tabs>
                <w:tab w:val="left" w:pos="5940"/>
              </w:tabs>
              <w:spacing w:line="240" w:lineRule="exact"/>
              <w:jc w:val="center"/>
              <w:rPr>
                <w:rFonts w:ascii="Times New Roman" w:hAnsi="Times New Roman" w:eastAsia="楷体"/>
                <w:szCs w:val="21"/>
              </w:rPr>
            </w:pPr>
            <w:r>
              <w:rPr>
                <w:rFonts w:hint="eastAsia" w:ascii="Times New Roman" w:hAnsi="Times New Roman" w:eastAsia="楷体"/>
                <w:szCs w:val="21"/>
              </w:rPr>
              <w:t>240 mL</w:t>
            </w:r>
          </w:p>
        </w:tc>
        <w:tc>
          <w:tcPr>
            <w:tcW w:w="1718" w:type="dxa"/>
          </w:tcPr>
          <w:p>
            <w:pPr>
              <w:tabs>
                <w:tab w:val="left" w:pos="5940"/>
              </w:tabs>
              <w:spacing w:line="240" w:lineRule="exact"/>
              <w:jc w:val="center"/>
              <w:rPr>
                <w:rFonts w:ascii="Times New Roman" w:hAnsi="Times New Roman" w:eastAsia="楷体"/>
                <w:szCs w:val="21"/>
              </w:rPr>
            </w:pPr>
            <w:r>
              <w:rPr>
                <w:rFonts w:hint="eastAsia" w:ascii="Times New Roman" w:hAnsi="Times New Roman" w:eastAsia="楷体"/>
                <w:szCs w:val="21"/>
              </w:rPr>
              <w:t>2 x 500 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25" w:hRule="atLeast"/>
        </w:trPr>
        <w:tc>
          <w:tcPr>
            <w:tcW w:w="3133" w:type="dxa"/>
          </w:tcPr>
          <w:p>
            <w:pPr>
              <w:tabs>
                <w:tab w:val="left" w:pos="5940"/>
              </w:tabs>
              <w:spacing w:line="240" w:lineRule="exact"/>
              <w:rPr>
                <w:rFonts w:ascii="Times New Roman" w:hAnsi="Times New Roman" w:eastAsia="楷体"/>
                <w:szCs w:val="21"/>
              </w:rPr>
            </w:pPr>
            <w:r>
              <w:rPr>
                <w:rFonts w:ascii="Times New Roman" w:hAnsi="Times New Roman" w:eastAsia="楷体"/>
                <w:szCs w:val="21"/>
              </w:rPr>
              <w:t>Buffer A1</w:t>
            </w:r>
          </w:p>
        </w:tc>
        <w:tc>
          <w:tcPr>
            <w:tcW w:w="1718" w:type="dxa"/>
          </w:tcPr>
          <w:p>
            <w:pPr>
              <w:tabs>
                <w:tab w:val="left" w:pos="5940"/>
              </w:tabs>
              <w:spacing w:line="240" w:lineRule="exact"/>
              <w:jc w:val="center"/>
              <w:rPr>
                <w:rFonts w:ascii="Times New Roman" w:hAnsi="Times New Roman" w:eastAsia="楷体"/>
                <w:szCs w:val="21"/>
              </w:rPr>
            </w:pPr>
            <w:r>
              <w:rPr>
                <w:rFonts w:ascii="Times New Roman" w:hAnsi="Times New Roman" w:eastAsia="楷体"/>
                <w:szCs w:val="21"/>
              </w:rPr>
              <w:t>30 mL</w:t>
            </w:r>
          </w:p>
        </w:tc>
        <w:tc>
          <w:tcPr>
            <w:tcW w:w="1718" w:type="dxa"/>
          </w:tcPr>
          <w:p>
            <w:pPr>
              <w:tabs>
                <w:tab w:val="left" w:pos="5940"/>
              </w:tabs>
              <w:spacing w:line="240" w:lineRule="exact"/>
              <w:jc w:val="center"/>
              <w:rPr>
                <w:rFonts w:ascii="Times New Roman" w:hAnsi="Times New Roman" w:eastAsia="楷体"/>
                <w:szCs w:val="21"/>
              </w:rPr>
            </w:pPr>
            <w:r>
              <w:rPr>
                <w:rFonts w:ascii="Times New Roman" w:hAnsi="Times New Roman" w:eastAsia="楷体"/>
                <w:szCs w:val="21"/>
              </w:rPr>
              <w:t>110 mL</w:t>
            </w:r>
          </w:p>
        </w:tc>
        <w:tc>
          <w:tcPr>
            <w:tcW w:w="1718" w:type="dxa"/>
          </w:tcPr>
          <w:p>
            <w:pPr>
              <w:tabs>
                <w:tab w:val="left" w:pos="5940"/>
              </w:tabs>
              <w:spacing w:line="240" w:lineRule="exact"/>
              <w:jc w:val="center"/>
              <w:rPr>
                <w:rFonts w:ascii="Times New Roman" w:hAnsi="Times New Roman" w:eastAsia="楷体"/>
                <w:szCs w:val="21"/>
              </w:rPr>
            </w:pPr>
            <w:r>
              <w:rPr>
                <w:rFonts w:ascii="Times New Roman" w:hAnsi="Times New Roman" w:eastAsia="楷体"/>
                <w:szCs w:val="21"/>
              </w:rPr>
              <w:t>2 x 300 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25" w:hRule="atLeast"/>
        </w:trPr>
        <w:tc>
          <w:tcPr>
            <w:tcW w:w="3133" w:type="dxa"/>
          </w:tcPr>
          <w:p>
            <w:pPr>
              <w:tabs>
                <w:tab w:val="left" w:pos="5940"/>
              </w:tabs>
              <w:spacing w:line="240" w:lineRule="exact"/>
              <w:rPr>
                <w:rFonts w:ascii="Times New Roman" w:hAnsi="Times New Roman" w:eastAsia="楷体"/>
                <w:szCs w:val="21"/>
              </w:rPr>
            </w:pPr>
            <w:r>
              <w:rPr>
                <w:rFonts w:ascii="Times New Roman" w:hAnsi="Times New Roman" w:eastAsia="楷体"/>
                <w:szCs w:val="21"/>
              </w:rPr>
              <w:t>Buffer B1</w:t>
            </w:r>
          </w:p>
        </w:tc>
        <w:tc>
          <w:tcPr>
            <w:tcW w:w="1718" w:type="dxa"/>
          </w:tcPr>
          <w:p>
            <w:pPr>
              <w:tabs>
                <w:tab w:val="left" w:pos="5940"/>
              </w:tabs>
              <w:spacing w:line="240" w:lineRule="exact"/>
              <w:jc w:val="center"/>
              <w:rPr>
                <w:rFonts w:ascii="Times New Roman" w:hAnsi="Times New Roman" w:eastAsia="楷体"/>
                <w:szCs w:val="21"/>
              </w:rPr>
            </w:pPr>
            <w:r>
              <w:rPr>
                <w:rFonts w:ascii="Times New Roman" w:hAnsi="Times New Roman" w:eastAsia="楷体"/>
                <w:szCs w:val="21"/>
              </w:rPr>
              <w:t>30 mL</w:t>
            </w:r>
          </w:p>
        </w:tc>
        <w:tc>
          <w:tcPr>
            <w:tcW w:w="1718" w:type="dxa"/>
          </w:tcPr>
          <w:p>
            <w:pPr>
              <w:tabs>
                <w:tab w:val="left" w:pos="5940"/>
              </w:tabs>
              <w:spacing w:line="240" w:lineRule="exact"/>
              <w:jc w:val="center"/>
              <w:rPr>
                <w:rFonts w:ascii="Times New Roman" w:hAnsi="Times New Roman" w:eastAsia="楷体"/>
                <w:szCs w:val="21"/>
              </w:rPr>
            </w:pPr>
            <w:r>
              <w:rPr>
                <w:rFonts w:ascii="Times New Roman" w:hAnsi="Times New Roman" w:eastAsia="楷体"/>
                <w:szCs w:val="21"/>
              </w:rPr>
              <w:t>110 mL</w:t>
            </w:r>
          </w:p>
        </w:tc>
        <w:tc>
          <w:tcPr>
            <w:tcW w:w="1718" w:type="dxa"/>
          </w:tcPr>
          <w:p>
            <w:pPr>
              <w:tabs>
                <w:tab w:val="left" w:pos="5940"/>
              </w:tabs>
              <w:spacing w:line="240" w:lineRule="exact"/>
              <w:jc w:val="center"/>
              <w:rPr>
                <w:rFonts w:ascii="Times New Roman" w:hAnsi="Times New Roman" w:eastAsia="楷体"/>
                <w:szCs w:val="21"/>
              </w:rPr>
            </w:pPr>
            <w:r>
              <w:rPr>
                <w:rFonts w:ascii="Times New Roman" w:hAnsi="Times New Roman" w:eastAsia="楷体"/>
                <w:szCs w:val="21"/>
              </w:rPr>
              <w:t>2 x 300 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25" w:hRule="atLeast"/>
        </w:trPr>
        <w:tc>
          <w:tcPr>
            <w:tcW w:w="3133" w:type="dxa"/>
          </w:tcPr>
          <w:p>
            <w:pPr>
              <w:tabs>
                <w:tab w:val="left" w:pos="5940"/>
              </w:tabs>
              <w:spacing w:line="240" w:lineRule="exact"/>
              <w:rPr>
                <w:rFonts w:ascii="Times New Roman" w:hAnsi="Times New Roman" w:eastAsia="楷体"/>
                <w:szCs w:val="21"/>
              </w:rPr>
            </w:pPr>
            <w:r>
              <w:rPr>
                <w:rFonts w:ascii="Times New Roman" w:hAnsi="Times New Roman" w:eastAsia="楷体"/>
                <w:szCs w:val="21"/>
              </w:rPr>
              <w:t>Buffer N3</w:t>
            </w:r>
          </w:p>
        </w:tc>
        <w:tc>
          <w:tcPr>
            <w:tcW w:w="1718" w:type="dxa"/>
          </w:tcPr>
          <w:p>
            <w:pPr>
              <w:tabs>
                <w:tab w:val="left" w:pos="5940"/>
              </w:tabs>
              <w:spacing w:line="240" w:lineRule="exact"/>
              <w:jc w:val="center"/>
              <w:rPr>
                <w:rFonts w:ascii="Times New Roman" w:hAnsi="Times New Roman" w:eastAsia="楷体"/>
                <w:szCs w:val="21"/>
              </w:rPr>
            </w:pPr>
            <w:r>
              <w:rPr>
                <w:rFonts w:ascii="Times New Roman" w:hAnsi="Times New Roman" w:eastAsia="楷体"/>
                <w:szCs w:val="21"/>
              </w:rPr>
              <w:t>15 mL</w:t>
            </w:r>
          </w:p>
        </w:tc>
        <w:tc>
          <w:tcPr>
            <w:tcW w:w="1718" w:type="dxa"/>
          </w:tcPr>
          <w:p>
            <w:pPr>
              <w:tabs>
                <w:tab w:val="left" w:pos="5940"/>
              </w:tabs>
              <w:spacing w:line="240" w:lineRule="exact"/>
              <w:jc w:val="center"/>
              <w:rPr>
                <w:rFonts w:ascii="Times New Roman" w:hAnsi="Times New Roman" w:eastAsia="楷体"/>
                <w:szCs w:val="21"/>
              </w:rPr>
            </w:pPr>
            <w:r>
              <w:rPr>
                <w:rFonts w:ascii="Times New Roman" w:hAnsi="Times New Roman" w:eastAsia="楷体"/>
                <w:szCs w:val="21"/>
              </w:rPr>
              <w:t>60 mL</w:t>
            </w:r>
          </w:p>
        </w:tc>
        <w:tc>
          <w:tcPr>
            <w:tcW w:w="1718" w:type="dxa"/>
          </w:tcPr>
          <w:p>
            <w:pPr>
              <w:tabs>
                <w:tab w:val="left" w:pos="5940"/>
              </w:tabs>
              <w:spacing w:line="240" w:lineRule="exact"/>
              <w:jc w:val="center"/>
              <w:rPr>
                <w:rFonts w:ascii="Times New Roman" w:hAnsi="Times New Roman" w:eastAsia="楷体"/>
                <w:szCs w:val="21"/>
              </w:rPr>
            </w:pPr>
            <w:r>
              <w:rPr>
                <w:rFonts w:ascii="Times New Roman" w:hAnsi="Times New Roman" w:eastAsia="楷体"/>
                <w:szCs w:val="21"/>
              </w:rPr>
              <w:t>300 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25" w:hRule="atLeast"/>
        </w:trPr>
        <w:tc>
          <w:tcPr>
            <w:tcW w:w="3133" w:type="dxa"/>
          </w:tcPr>
          <w:p>
            <w:pPr>
              <w:tabs>
                <w:tab w:val="left" w:pos="5940"/>
              </w:tabs>
              <w:spacing w:line="240" w:lineRule="exact"/>
              <w:rPr>
                <w:rFonts w:ascii="Times New Roman" w:hAnsi="Times New Roman" w:eastAsia="楷体"/>
                <w:szCs w:val="21"/>
              </w:rPr>
            </w:pPr>
            <w:r>
              <w:rPr>
                <w:rFonts w:hint="eastAsia" w:ascii="Times New Roman" w:hAnsi="Times New Roman" w:eastAsia="楷体"/>
                <w:szCs w:val="21"/>
              </w:rPr>
              <w:t>B</w:t>
            </w:r>
            <w:r>
              <w:rPr>
                <w:rFonts w:ascii="Times New Roman" w:hAnsi="Times New Roman" w:eastAsia="楷体"/>
                <w:szCs w:val="21"/>
              </w:rPr>
              <w:t>uffer RET</w:t>
            </w:r>
          </w:p>
        </w:tc>
        <w:tc>
          <w:tcPr>
            <w:tcW w:w="1718" w:type="dxa"/>
          </w:tcPr>
          <w:p>
            <w:pPr>
              <w:tabs>
                <w:tab w:val="left" w:pos="5940"/>
              </w:tabs>
              <w:spacing w:line="240" w:lineRule="exact"/>
              <w:jc w:val="center"/>
              <w:rPr>
                <w:rFonts w:ascii="Times New Roman" w:hAnsi="Times New Roman" w:eastAsia="楷体"/>
                <w:szCs w:val="21"/>
              </w:rPr>
            </w:pPr>
            <w:r>
              <w:rPr>
                <w:rFonts w:hint="eastAsia" w:ascii="Times New Roman" w:hAnsi="Times New Roman" w:eastAsia="楷体"/>
                <w:szCs w:val="21"/>
              </w:rPr>
              <w:t>3</w:t>
            </w:r>
            <w:r>
              <w:rPr>
                <w:rFonts w:ascii="Times New Roman" w:hAnsi="Times New Roman" w:eastAsia="楷体"/>
                <w:szCs w:val="21"/>
              </w:rPr>
              <w:t>0 mL</w:t>
            </w:r>
          </w:p>
        </w:tc>
        <w:tc>
          <w:tcPr>
            <w:tcW w:w="1718" w:type="dxa"/>
          </w:tcPr>
          <w:p>
            <w:pPr>
              <w:tabs>
                <w:tab w:val="left" w:pos="5940"/>
              </w:tabs>
              <w:spacing w:line="240" w:lineRule="exact"/>
              <w:jc w:val="center"/>
              <w:rPr>
                <w:rFonts w:ascii="Times New Roman" w:hAnsi="Times New Roman" w:eastAsia="楷体"/>
                <w:szCs w:val="21"/>
              </w:rPr>
            </w:pPr>
            <w:r>
              <w:rPr>
                <w:rFonts w:hint="eastAsia" w:ascii="Times New Roman" w:hAnsi="Times New Roman" w:eastAsia="楷体"/>
                <w:szCs w:val="21"/>
              </w:rPr>
              <w:t>1</w:t>
            </w:r>
            <w:r>
              <w:rPr>
                <w:rFonts w:ascii="Times New Roman" w:hAnsi="Times New Roman" w:eastAsia="楷体"/>
                <w:szCs w:val="21"/>
              </w:rPr>
              <w:t>10 mL</w:t>
            </w:r>
          </w:p>
        </w:tc>
        <w:tc>
          <w:tcPr>
            <w:tcW w:w="1718" w:type="dxa"/>
          </w:tcPr>
          <w:p>
            <w:pPr>
              <w:tabs>
                <w:tab w:val="left" w:pos="5940"/>
              </w:tabs>
              <w:spacing w:line="240" w:lineRule="exact"/>
              <w:jc w:val="center"/>
              <w:rPr>
                <w:rFonts w:ascii="Times New Roman" w:hAnsi="Times New Roman" w:eastAsia="楷体"/>
                <w:szCs w:val="21"/>
              </w:rPr>
            </w:pPr>
            <w:r>
              <w:rPr>
                <w:rFonts w:hint="eastAsia" w:ascii="Times New Roman" w:hAnsi="Times New Roman" w:eastAsia="楷体"/>
                <w:szCs w:val="21"/>
              </w:rPr>
              <w:t>2</w:t>
            </w:r>
            <w:r>
              <w:rPr>
                <w:rFonts w:ascii="Times New Roman" w:hAnsi="Times New Roman" w:eastAsia="楷体"/>
                <w:szCs w:val="21"/>
              </w:rPr>
              <w:t xml:space="preserve"> x 270 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25" w:hRule="atLeast"/>
        </w:trPr>
        <w:tc>
          <w:tcPr>
            <w:tcW w:w="3133" w:type="dxa"/>
          </w:tcPr>
          <w:p>
            <w:pPr>
              <w:tabs>
                <w:tab w:val="left" w:pos="5940"/>
              </w:tabs>
              <w:spacing w:line="240" w:lineRule="exact"/>
              <w:rPr>
                <w:rFonts w:ascii="Times New Roman" w:hAnsi="Times New Roman" w:eastAsia="楷体"/>
                <w:szCs w:val="21"/>
              </w:rPr>
            </w:pPr>
            <w:r>
              <w:rPr>
                <w:rFonts w:ascii="Times New Roman" w:hAnsi="Times New Roman" w:eastAsia="楷体"/>
                <w:szCs w:val="21"/>
              </w:rPr>
              <w:t>DNA Wash Buffer</w:t>
            </w:r>
            <w:r>
              <w:rPr>
                <w:rFonts w:ascii="Times New Roman" w:hAnsi="Times New Roman"/>
                <w:szCs w:val="21"/>
              </w:rPr>
              <w:t>*</w:t>
            </w:r>
          </w:p>
        </w:tc>
        <w:tc>
          <w:tcPr>
            <w:tcW w:w="1718" w:type="dxa"/>
          </w:tcPr>
          <w:p>
            <w:pPr>
              <w:tabs>
                <w:tab w:val="left" w:pos="5940"/>
              </w:tabs>
              <w:spacing w:line="240" w:lineRule="exact"/>
              <w:jc w:val="center"/>
              <w:rPr>
                <w:rFonts w:ascii="Times New Roman" w:hAnsi="Times New Roman" w:eastAsia="楷体"/>
                <w:szCs w:val="21"/>
              </w:rPr>
            </w:pPr>
            <w:r>
              <w:rPr>
                <w:rFonts w:hint="eastAsia" w:ascii="Times New Roman" w:hAnsi="Times New Roman" w:eastAsia="楷体"/>
                <w:color w:val="000000" w:themeColor="text1"/>
                <w:szCs w:val="21"/>
                <w14:textFill>
                  <w14:solidFill>
                    <w14:schemeClr w14:val="tx1"/>
                  </w14:solidFill>
                </w14:textFill>
              </w:rPr>
              <w:t xml:space="preserve">40 </w:t>
            </w:r>
            <w:r>
              <w:rPr>
                <w:rFonts w:ascii="Times New Roman" w:hAnsi="Times New Roman" w:eastAsia="楷体"/>
                <w:color w:val="000000" w:themeColor="text1"/>
                <w:szCs w:val="21"/>
                <w14:textFill>
                  <w14:solidFill>
                    <w14:schemeClr w14:val="tx1"/>
                  </w14:solidFill>
                </w14:textFill>
              </w:rPr>
              <w:t>mL</w:t>
            </w:r>
          </w:p>
        </w:tc>
        <w:tc>
          <w:tcPr>
            <w:tcW w:w="1718" w:type="dxa"/>
          </w:tcPr>
          <w:p>
            <w:pPr>
              <w:tabs>
                <w:tab w:val="left" w:pos="5940"/>
              </w:tabs>
              <w:spacing w:line="240" w:lineRule="exact"/>
              <w:jc w:val="center"/>
              <w:rPr>
                <w:rFonts w:ascii="Times New Roman" w:hAnsi="Times New Roman" w:eastAsia="楷体"/>
                <w:szCs w:val="21"/>
              </w:rPr>
            </w:pPr>
            <w:r>
              <w:rPr>
                <w:rFonts w:ascii="Times New Roman" w:hAnsi="Times New Roman" w:eastAsia="楷体"/>
                <w:color w:val="000000" w:themeColor="text1"/>
                <w:szCs w:val="21"/>
                <w14:textFill>
                  <w14:solidFill>
                    <w14:schemeClr w14:val="tx1"/>
                  </w14:solidFill>
                </w14:textFill>
              </w:rPr>
              <w:t xml:space="preserve">2 x </w:t>
            </w:r>
            <w:r>
              <w:rPr>
                <w:rFonts w:hint="eastAsia" w:ascii="Times New Roman" w:hAnsi="Times New Roman" w:eastAsia="楷体"/>
                <w:color w:val="000000" w:themeColor="text1"/>
                <w:szCs w:val="21"/>
                <w14:textFill>
                  <w14:solidFill>
                    <w14:schemeClr w14:val="tx1"/>
                  </w14:solidFill>
                </w14:textFill>
              </w:rPr>
              <w:t>8</w:t>
            </w:r>
            <w:r>
              <w:rPr>
                <w:rFonts w:ascii="Times New Roman" w:hAnsi="Times New Roman" w:eastAsia="楷体"/>
                <w:color w:val="000000" w:themeColor="text1"/>
                <w:szCs w:val="21"/>
                <w14:textFill>
                  <w14:solidFill>
                    <w14:schemeClr w14:val="tx1"/>
                  </w14:solidFill>
                </w14:textFill>
              </w:rPr>
              <w:t>0 mL</w:t>
            </w:r>
          </w:p>
        </w:tc>
        <w:tc>
          <w:tcPr>
            <w:tcW w:w="1718" w:type="dxa"/>
          </w:tcPr>
          <w:p>
            <w:pPr>
              <w:tabs>
                <w:tab w:val="left" w:pos="5940"/>
              </w:tabs>
              <w:spacing w:line="240" w:lineRule="exact"/>
              <w:jc w:val="center"/>
              <w:rPr>
                <w:rFonts w:ascii="Times New Roman" w:hAnsi="Times New Roman" w:eastAsia="楷体"/>
                <w:szCs w:val="21"/>
              </w:rPr>
            </w:pPr>
            <w:r>
              <w:rPr>
                <w:rFonts w:ascii="Times New Roman" w:hAnsi="Times New Roman" w:eastAsia="楷体"/>
                <w:szCs w:val="21"/>
              </w:rPr>
              <w:t>8 x100 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25" w:hRule="atLeast"/>
        </w:trPr>
        <w:tc>
          <w:tcPr>
            <w:tcW w:w="3133" w:type="dxa"/>
          </w:tcPr>
          <w:p>
            <w:pPr>
              <w:tabs>
                <w:tab w:val="left" w:pos="5940"/>
              </w:tabs>
              <w:spacing w:line="240" w:lineRule="exact"/>
              <w:rPr>
                <w:rFonts w:ascii="Times New Roman" w:hAnsi="Times New Roman" w:eastAsia="楷体"/>
                <w:szCs w:val="21"/>
              </w:rPr>
            </w:pPr>
            <w:r>
              <w:rPr>
                <w:rFonts w:ascii="Times New Roman" w:hAnsi="Times New Roman" w:eastAsia="楷体"/>
                <w:szCs w:val="21"/>
              </w:rPr>
              <w:t>Buffer KB</w:t>
            </w:r>
          </w:p>
        </w:tc>
        <w:tc>
          <w:tcPr>
            <w:tcW w:w="1718" w:type="dxa"/>
          </w:tcPr>
          <w:p>
            <w:pPr>
              <w:tabs>
                <w:tab w:val="left" w:pos="5940"/>
              </w:tabs>
              <w:spacing w:line="240" w:lineRule="exact"/>
              <w:jc w:val="center"/>
              <w:rPr>
                <w:rFonts w:ascii="Times New Roman" w:hAnsi="Times New Roman" w:eastAsia="楷体"/>
                <w:szCs w:val="21"/>
              </w:rPr>
            </w:pPr>
            <w:r>
              <w:rPr>
                <w:rFonts w:ascii="Times New Roman" w:hAnsi="Times New Roman" w:eastAsia="楷体"/>
                <w:szCs w:val="21"/>
              </w:rPr>
              <w:t>55 mL</w:t>
            </w:r>
          </w:p>
        </w:tc>
        <w:tc>
          <w:tcPr>
            <w:tcW w:w="1718" w:type="dxa"/>
          </w:tcPr>
          <w:p>
            <w:pPr>
              <w:tabs>
                <w:tab w:val="left" w:pos="5940"/>
              </w:tabs>
              <w:spacing w:line="240" w:lineRule="exact"/>
              <w:jc w:val="center"/>
              <w:rPr>
                <w:rFonts w:ascii="Times New Roman" w:hAnsi="Times New Roman" w:eastAsia="楷体"/>
                <w:szCs w:val="21"/>
              </w:rPr>
            </w:pPr>
            <w:r>
              <w:rPr>
                <w:rFonts w:ascii="Times New Roman" w:hAnsi="Times New Roman" w:eastAsia="楷体"/>
                <w:szCs w:val="21"/>
              </w:rPr>
              <w:t>240 mL</w:t>
            </w:r>
          </w:p>
        </w:tc>
        <w:tc>
          <w:tcPr>
            <w:tcW w:w="1718" w:type="dxa"/>
          </w:tcPr>
          <w:p>
            <w:pPr>
              <w:tabs>
                <w:tab w:val="left" w:pos="5940"/>
              </w:tabs>
              <w:spacing w:line="240" w:lineRule="exact"/>
              <w:jc w:val="center"/>
              <w:rPr>
                <w:rFonts w:ascii="Times New Roman" w:hAnsi="Times New Roman" w:eastAsia="楷体"/>
                <w:szCs w:val="21"/>
              </w:rPr>
            </w:pPr>
            <w:r>
              <w:rPr>
                <w:rFonts w:ascii="Times New Roman" w:hAnsi="Times New Roman" w:eastAsia="楷体"/>
                <w:szCs w:val="21"/>
              </w:rPr>
              <w:t>3 x 400 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25" w:hRule="atLeast"/>
        </w:trPr>
        <w:tc>
          <w:tcPr>
            <w:tcW w:w="3133" w:type="dxa"/>
          </w:tcPr>
          <w:p>
            <w:pPr>
              <w:tabs>
                <w:tab w:val="left" w:pos="5940"/>
              </w:tabs>
              <w:spacing w:line="240" w:lineRule="exact"/>
              <w:rPr>
                <w:rFonts w:ascii="Times New Roman" w:hAnsi="Times New Roman" w:eastAsia="楷体"/>
                <w:szCs w:val="21"/>
              </w:rPr>
            </w:pPr>
            <w:r>
              <w:rPr>
                <w:rFonts w:ascii="Times New Roman" w:hAnsi="Times New Roman" w:eastAsia="楷体"/>
                <w:szCs w:val="21"/>
              </w:rPr>
              <w:t>EndoFree Elution Buffer</w:t>
            </w:r>
          </w:p>
        </w:tc>
        <w:tc>
          <w:tcPr>
            <w:tcW w:w="1718" w:type="dxa"/>
          </w:tcPr>
          <w:p>
            <w:pPr>
              <w:tabs>
                <w:tab w:val="left" w:pos="5940"/>
              </w:tabs>
              <w:spacing w:line="240" w:lineRule="exact"/>
              <w:jc w:val="center"/>
              <w:rPr>
                <w:rFonts w:ascii="Times New Roman" w:hAnsi="Times New Roman" w:eastAsia="楷体"/>
                <w:szCs w:val="21"/>
              </w:rPr>
            </w:pPr>
            <w:r>
              <w:rPr>
                <w:rFonts w:ascii="Times New Roman" w:hAnsi="Times New Roman" w:eastAsia="楷体"/>
                <w:szCs w:val="21"/>
              </w:rPr>
              <w:t>25 mL</w:t>
            </w:r>
          </w:p>
        </w:tc>
        <w:tc>
          <w:tcPr>
            <w:tcW w:w="1718" w:type="dxa"/>
          </w:tcPr>
          <w:p>
            <w:pPr>
              <w:tabs>
                <w:tab w:val="left" w:pos="5940"/>
              </w:tabs>
              <w:spacing w:line="240" w:lineRule="exact"/>
              <w:jc w:val="center"/>
              <w:rPr>
                <w:rFonts w:ascii="Times New Roman" w:hAnsi="Times New Roman" w:eastAsia="楷体"/>
                <w:szCs w:val="21"/>
              </w:rPr>
            </w:pPr>
            <w:r>
              <w:rPr>
                <w:rFonts w:ascii="Times New Roman" w:hAnsi="Times New Roman" w:eastAsia="楷体"/>
                <w:szCs w:val="21"/>
              </w:rPr>
              <w:t>100 mL</w:t>
            </w:r>
          </w:p>
        </w:tc>
        <w:tc>
          <w:tcPr>
            <w:tcW w:w="1718" w:type="dxa"/>
          </w:tcPr>
          <w:p>
            <w:pPr>
              <w:tabs>
                <w:tab w:val="left" w:pos="5940"/>
              </w:tabs>
              <w:spacing w:line="240" w:lineRule="exact"/>
              <w:jc w:val="center"/>
              <w:rPr>
                <w:rFonts w:ascii="Times New Roman" w:hAnsi="Times New Roman" w:eastAsia="楷体"/>
                <w:szCs w:val="21"/>
              </w:rPr>
            </w:pPr>
            <w:r>
              <w:rPr>
                <w:rFonts w:ascii="Times New Roman" w:hAnsi="Times New Roman" w:eastAsia="楷体"/>
                <w:szCs w:val="21"/>
              </w:rPr>
              <w:t>450 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25" w:hRule="atLeast"/>
        </w:trPr>
        <w:tc>
          <w:tcPr>
            <w:tcW w:w="3133" w:type="dxa"/>
          </w:tcPr>
          <w:p>
            <w:pPr>
              <w:tabs>
                <w:tab w:val="left" w:pos="5940"/>
              </w:tabs>
              <w:spacing w:line="240" w:lineRule="exact"/>
              <w:rPr>
                <w:rFonts w:ascii="Times New Roman" w:hAnsi="Times New Roman" w:eastAsia="楷体"/>
                <w:szCs w:val="21"/>
              </w:rPr>
            </w:pPr>
            <w:r>
              <w:rPr>
                <w:rFonts w:ascii="Times New Roman" w:hAnsi="Times New Roman" w:eastAsia="楷体"/>
                <w:szCs w:val="21"/>
              </w:rPr>
              <w:t>RNase A(20mg/mL)</w:t>
            </w:r>
          </w:p>
        </w:tc>
        <w:tc>
          <w:tcPr>
            <w:tcW w:w="1718" w:type="dxa"/>
          </w:tcPr>
          <w:p>
            <w:pPr>
              <w:tabs>
                <w:tab w:val="left" w:pos="5940"/>
              </w:tabs>
              <w:spacing w:line="240" w:lineRule="exact"/>
              <w:jc w:val="center"/>
              <w:rPr>
                <w:rFonts w:ascii="Times New Roman" w:hAnsi="Times New Roman" w:eastAsia="楷体"/>
                <w:szCs w:val="21"/>
              </w:rPr>
            </w:pPr>
            <w:r>
              <w:rPr>
                <w:rFonts w:ascii="Times New Roman" w:hAnsi="Times New Roman" w:eastAsia="楷体"/>
                <w:szCs w:val="21"/>
              </w:rPr>
              <w:t>1</w:t>
            </w:r>
            <w:r>
              <w:rPr>
                <w:rFonts w:hint="eastAsia" w:ascii="Times New Roman" w:hAnsi="Times New Roman" w:eastAsia="楷体"/>
                <w:szCs w:val="21"/>
              </w:rPr>
              <w:t>5</w:t>
            </w:r>
            <w:r>
              <w:rPr>
                <w:rFonts w:ascii="Times New Roman" w:hAnsi="Times New Roman" w:eastAsia="楷体"/>
                <w:szCs w:val="21"/>
              </w:rPr>
              <w:t>0 μL</w:t>
            </w:r>
          </w:p>
        </w:tc>
        <w:tc>
          <w:tcPr>
            <w:tcW w:w="1718" w:type="dxa"/>
          </w:tcPr>
          <w:p>
            <w:pPr>
              <w:tabs>
                <w:tab w:val="left" w:pos="5940"/>
              </w:tabs>
              <w:spacing w:line="240" w:lineRule="exact"/>
              <w:jc w:val="center"/>
              <w:rPr>
                <w:rFonts w:ascii="Times New Roman" w:hAnsi="Times New Roman" w:eastAsia="楷体"/>
                <w:szCs w:val="21"/>
              </w:rPr>
            </w:pPr>
            <w:r>
              <w:rPr>
                <w:rFonts w:hint="eastAsia" w:ascii="Times New Roman" w:hAnsi="Times New Roman" w:eastAsia="楷体"/>
                <w:szCs w:val="21"/>
              </w:rPr>
              <w:t>550</w:t>
            </w:r>
            <w:r>
              <w:rPr>
                <w:rFonts w:ascii="Times New Roman" w:hAnsi="Times New Roman" w:eastAsia="楷体"/>
                <w:szCs w:val="21"/>
              </w:rPr>
              <w:t xml:space="preserve"> μL</w:t>
            </w:r>
          </w:p>
        </w:tc>
        <w:tc>
          <w:tcPr>
            <w:tcW w:w="1718" w:type="dxa"/>
          </w:tcPr>
          <w:p>
            <w:pPr>
              <w:tabs>
                <w:tab w:val="left" w:pos="5940"/>
              </w:tabs>
              <w:spacing w:line="240" w:lineRule="exact"/>
              <w:jc w:val="center"/>
              <w:rPr>
                <w:rFonts w:ascii="Times New Roman" w:hAnsi="Times New Roman" w:eastAsia="楷体"/>
                <w:szCs w:val="21"/>
              </w:rPr>
            </w:pPr>
            <w:r>
              <w:rPr>
                <w:rFonts w:ascii="Times New Roman" w:hAnsi="Times New Roman" w:eastAsia="楷体"/>
                <w:szCs w:val="21"/>
              </w:rPr>
              <w:t>2 x 1.5 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25" w:hRule="atLeast"/>
        </w:trPr>
        <w:tc>
          <w:tcPr>
            <w:tcW w:w="3133" w:type="dxa"/>
          </w:tcPr>
          <w:p>
            <w:pPr>
              <w:tabs>
                <w:tab w:val="left" w:pos="5940"/>
              </w:tabs>
              <w:spacing w:line="240" w:lineRule="exact"/>
              <w:rPr>
                <w:rFonts w:ascii="Times New Roman" w:hAnsi="Times New Roman" w:eastAsia="楷体"/>
                <w:szCs w:val="21"/>
              </w:rPr>
            </w:pPr>
            <w:r>
              <w:rPr>
                <w:rFonts w:ascii="Times New Roman" w:hAnsi="Times New Roman" w:eastAsia="楷体"/>
                <w:szCs w:val="21"/>
              </w:rPr>
              <w:t>Use Manual</w:t>
            </w:r>
          </w:p>
        </w:tc>
        <w:tc>
          <w:tcPr>
            <w:tcW w:w="1718" w:type="dxa"/>
          </w:tcPr>
          <w:p>
            <w:pPr>
              <w:tabs>
                <w:tab w:val="left" w:pos="5940"/>
              </w:tabs>
              <w:spacing w:line="240" w:lineRule="exact"/>
              <w:jc w:val="center"/>
              <w:rPr>
                <w:rFonts w:ascii="Times New Roman" w:hAnsi="Times New Roman" w:eastAsia="楷体"/>
                <w:szCs w:val="21"/>
              </w:rPr>
            </w:pPr>
            <w:r>
              <w:rPr>
                <w:rFonts w:ascii="Times New Roman" w:hAnsi="Times New Roman" w:eastAsia="楷体"/>
                <w:szCs w:val="21"/>
              </w:rPr>
              <w:t>1</w:t>
            </w:r>
          </w:p>
        </w:tc>
        <w:tc>
          <w:tcPr>
            <w:tcW w:w="1718" w:type="dxa"/>
          </w:tcPr>
          <w:p>
            <w:pPr>
              <w:tabs>
                <w:tab w:val="left" w:pos="5940"/>
              </w:tabs>
              <w:spacing w:line="240" w:lineRule="exact"/>
              <w:jc w:val="center"/>
              <w:rPr>
                <w:rFonts w:ascii="Times New Roman" w:hAnsi="Times New Roman" w:eastAsia="楷体"/>
                <w:szCs w:val="21"/>
              </w:rPr>
            </w:pPr>
            <w:r>
              <w:rPr>
                <w:rFonts w:ascii="Times New Roman" w:hAnsi="Times New Roman" w:eastAsia="楷体"/>
                <w:szCs w:val="21"/>
              </w:rPr>
              <w:t>1</w:t>
            </w:r>
          </w:p>
        </w:tc>
        <w:tc>
          <w:tcPr>
            <w:tcW w:w="1718" w:type="dxa"/>
          </w:tcPr>
          <w:p>
            <w:pPr>
              <w:tabs>
                <w:tab w:val="left" w:pos="5940"/>
              </w:tabs>
              <w:spacing w:line="240" w:lineRule="exact"/>
              <w:jc w:val="center"/>
              <w:rPr>
                <w:rFonts w:ascii="Times New Roman" w:hAnsi="Times New Roman" w:eastAsia="楷体"/>
                <w:szCs w:val="21"/>
              </w:rPr>
            </w:pPr>
            <w:r>
              <w:rPr>
                <w:rFonts w:ascii="Times New Roman" w:hAnsi="Times New Roman" w:eastAsia="楷体"/>
                <w:szCs w:val="21"/>
              </w:rPr>
              <w:t>1</w:t>
            </w:r>
          </w:p>
        </w:tc>
      </w:tr>
    </w:tbl>
    <w:p>
      <w:pPr>
        <w:rPr>
          <w:rFonts w:ascii="Times New Roman" w:hAnsi="Times New Roman"/>
        </w:rPr>
      </w:pPr>
    </w:p>
    <w:p>
      <w:pPr>
        <w:rPr>
          <w:rFonts w:ascii="Times New Roman" w:hAnsi="Times New Roman"/>
        </w:rPr>
      </w:pPr>
      <w:r>
        <w:rPr>
          <w:rFonts w:ascii="Times New Roman" w:hAnsi="Times New Roman"/>
        </w:rPr>
        <w:t>*Add 160 mL (BW-PD1818-00) or 320 mL (BW-PD1818-01) or 400 mL (BW-PD1818-02) 96-100% ethanol to each DNA Wash Buffer bottle before use.</w:t>
      </w:r>
    </w:p>
    <w:p>
      <w:pPr>
        <w:rPr>
          <w:rFonts w:ascii="Times New Roman" w:hAnsi="Times New Roman"/>
        </w:rPr>
      </w:pPr>
    </w:p>
    <w:p>
      <w:pPr>
        <w:pStyle w:val="2"/>
        <w:rPr>
          <w:rFonts w:eastAsia="宋体"/>
        </w:rPr>
      </w:pPr>
      <w:bookmarkStart w:id="1" w:name="_Toc11977"/>
      <w:bookmarkStart w:id="2" w:name="_Toc20213252"/>
      <w:bookmarkStart w:id="3" w:name="_Toc27372"/>
      <w:r>
        <w:rPr>
          <w:rFonts w:eastAsia="宋体"/>
        </w:rPr>
        <w:t>Introduction</w:t>
      </w:r>
      <w:bookmarkEnd w:id="1"/>
      <w:bookmarkEnd w:id="2"/>
      <w:bookmarkEnd w:id="3"/>
    </w:p>
    <w:p>
      <w:pPr>
        <w:pStyle w:val="8"/>
        <w:keepNext w:val="0"/>
        <w:keepLines w:val="0"/>
        <w:widowControl/>
        <w:suppressLineNumbers w:val="0"/>
        <w:autoSpaceDE w:val="0"/>
        <w:autoSpaceDN w:val="0"/>
        <w:adjustRightInd w:val="0"/>
        <w:spacing w:before="0" w:beforeAutospacing="0" w:after="0" w:afterAutospacing="0" w:line="360" w:lineRule="auto"/>
        <w:ind w:left="0" w:firstLine="0"/>
        <w:jc w:val="left"/>
        <w:rPr>
          <w:rFonts w:ascii="Times New Roman" w:hAnsi="Times New Roman"/>
        </w:rPr>
      </w:pPr>
      <w:r>
        <w:rPr>
          <w:rFonts w:ascii="Times New Roman" w:hAnsi="Times New Roman"/>
        </w:rPr>
        <w:t>The EZgene</w:t>
      </w:r>
      <w:r>
        <w:rPr>
          <w:rFonts w:ascii="Times New Roman" w:hAnsi="Times New Roman"/>
          <w:vertAlign w:val="superscript"/>
        </w:rPr>
        <w:t>TM</w:t>
      </w:r>
      <w:r>
        <w:rPr>
          <w:rFonts w:ascii="Times New Roman" w:hAnsi="Times New Roman"/>
        </w:rPr>
        <w:t xml:space="preserve"> EndoFree ezFilter 96-Well Plasmid Miniprep Kit provides an easy and fast method for isolating endofree high quality plasmid DNA in a high through put format. The key to this system is Biomiga’s proprietary endo removal buffer system that avidly, but reversibly, binds DNA to ezBind matrix under optimized condition while proteins and other unwanted contaminants are removed by wash buffer. High quality plasmid DNAs are eluted with endofree water. By using the 96-well kit, 96 samples can be simultaneously processed in less than 90 minutes.</w:t>
      </w:r>
      <w:r>
        <w:rPr>
          <w:rFonts w:ascii="Times New Roman" w:hAnsi="Times New Roman"/>
          <w:woUserID w:val="2"/>
        </w:rPr>
        <w:t xml:space="preserve"> </w:t>
      </w:r>
      <w:r>
        <w:rPr>
          <w:rFonts w:hint="default" w:ascii="Times New Roman" w:hAnsi="Times New Roman" w:cs="Times New Roman"/>
          <w:woUserID w:val="2"/>
        </w:rPr>
        <w:t>The endotoxin level is 1 to 10 EU/ µg</w:t>
      </w:r>
      <w:r>
        <w:rPr>
          <w:rFonts w:hint="default" w:ascii="Times New Roman" w:hAnsi="Times New Roman" w:cs="Times New Roman"/>
          <w:woUserID w:val="2"/>
        </w:rPr>
        <w:t xml:space="preserve">. </w:t>
      </w:r>
      <w:r>
        <w:rPr>
          <w:rFonts w:ascii="Times New Roman" w:hAnsi="Times New Roman"/>
        </w:rPr>
        <w:t>The purified DNA is ready for transfection of endotoxin sensitive cell lines in high-through-put format.</w:t>
      </w:r>
      <w:r>
        <w:rPr>
          <w:rFonts w:ascii="Times New Roman" w:hAnsi="Times New Roman" w:eastAsia="Arial Unicode MS"/>
          <w:szCs w:val="21"/>
        </w:rPr>
        <w:t xml:space="preserve"> </w:t>
      </w:r>
      <w:bookmarkStart w:id="29" w:name="_GoBack"/>
      <w:bookmarkEnd w:id="29"/>
      <w:bookmarkStart w:id="4" w:name="_Toc4057"/>
      <w:bookmarkStart w:id="5" w:name="_Toc12226"/>
    </w:p>
    <w:p>
      <w:pPr>
        <w:pStyle w:val="2"/>
        <w:tabs>
          <w:tab w:val="left" w:pos="5940"/>
        </w:tabs>
        <w:rPr>
          <w:rFonts w:eastAsia="宋体"/>
        </w:rPr>
      </w:pPr>
      <w:bookmarkStart w:id="6" w:name="_Toc20060"/>
      <w:bookmarkStart w:id="7" w:name="_Toc20213253"/>
      <w:r>
        <w:rPr>
          <w:rFonts w:eastAsia="宋体"/>
        </w:rPr>
        <w:t>Importan</w:t>
      </w:r>
      <w:bookmarkEnd w:id="6"/>
      <w:r>
        <w:rPr>
          <w:rFonts w:eastAsia="宋体"/>
        </w:rPr>
        <w:t>t Information</w:t>
      </w:r>
      <w:bookmarkEnd w:id="7"/>
    </w:p>
    <w:p>
      <w:pPr>
        <w:spacing w:line="360" w:lineRule="auto"/>
        <w:rPr>
          <w:rFonts w:ascii="Times New Roman" w:hAnsi="Times New Roman"/>
        </w:rPr>
      </w:pPr>
      <w:r>
        <w:rPr>
          <w:rFonts w:ascii="Times New Roman" w:hAnsi="Times New Roman"/>
          <w:b/>
          <w:bCs/>
          <w:u w:val="single"/>
        </w:rPr>
        <w:t xml:space="preserve">Plasmid Copy Numbers: </w:t>
      </w:r>
      <w:r>
        <w:rPr>
          <w:rFonts w:ascii="Times New Roman" w:hAnsi="Times New Roman"/>
        </w:rPr>
        <w:t>The yield of plasmid DNA depends on the origin of the replication and the size of the plasmid. The protocols are optimized for high copy number plasmid purification. For low copy number plasmids, both the culture volume and the buffer volume need to be scaled up accordingly. Please contact our customer service for further information and refer to Table 1 for the commonly used plasmids.</w:t>
      </w:r>
    </w:p>
    <w:p>
      <w:pPr>
        <w:spacing w:before="156" w:beforeLines="50" w:line="360" w:lineRule="auto"/>
        <w:rPr>
          <w:rFonts w:ascii="Times New Roman" w:hAnsi="Times New Roman"/>
          <w:b/>
          <w:bCs/>
        </w:rPr>
      </w:pPr>
      <w:r>
        <w:rPr>
          <w:rFonts w:ascii="Times New Roman" w:hAnsi="Times New Roman"/>
          <w:b/>
          <w:bCs/>
        </w:rPr>
        <w:t>Table 1 Commonly used plasmids and expected yield.</w:t>
      </w:r>
    </w:p>
    <w:tbl>
      <w:tblPr>
        <w:tblStyle w:val="10"/>
        <w:tblW w:w="8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1667"/>
        <w:gridCol w:w="2038"/>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shd w:val="clear" w:color="auto" w:fill="0070C0"/>
            <w:vAlign w:val="center"/>
          </w:tcPr>
          <w:p>
            <w:pPr>
              <w:rPr>
                <w:rFonts w:ascii="Times New Roman" w:hAnsi="Times New Roman"/>
                <w:b/>
                <w:bCs/>
              </w:rPr>
            </w:pPr>
            <w:r>
              <w:rPr>
                <w:rFonts w:ascii="Times New Roman" w:hAnsi="Times New Roman"/>
                <w:b/>
                <w:bCs/>
              </w:rPr>
              <w:t>Plasmid</w:t>
            </w:r>
          </w:p>
        </w:tc>
        <w:tc>
          <w:tcPr>
            <w:tcW w:w="1667" w:type="dxa"/>
            <w:shd w:val="clear" w:color="auto" w:fill="0070C0"/>
            <w:vAlign w:val="center"/>
          </w:tcPr>
          <w:p>
            <w:pPr>
              <w:jc w:val="center"/>
              <w:rPr>
                <w:rFonts w:ascii="Times New Roman" w:hAnsi="Times New Roman"/>
                <w:b/>
                <w:bCs/>
              </w:rPr>
            </w:pPr>
            <w:r>
              <w:rPr>
                <w:rFonts w:ascii="Times New Roman" w:hAnsi="Times New Roman"/>
                <w:b/>
                <w:bCs/>
              </w:rPr>
              <w:t>Origin</w:t>
            </w:r>
          </w:p>
        </w:tc>
        <w:tc>
          <w:tcPr>
            <w:tcW w:w="2038" w:type="dxa"/>
            <w:shd w:val="clear" w:color="auto" w:fill="0070C0"/>
            <w:vAlign w:val="center"/>
          </w:tcPr>
          <w:p>
            <w:pPr>
              <w:jc w:val="center"/>
              <w:rPr>
                <w:rFonts w:ascii="Times New Roman" w:hAnsi="Times New Roman"/>
                <w:b/>
                <w:bCs/>
              </w:rPr>
            </w:pPr>
            <w:r>
              <w:rPr>
                <w:rFonts w:ascii="Times New Roman" w:hAnsi="Times New Roman"/>
                <w:b/>
                <w:bCs/>
              </w:rPr>
              <w:t>Copy Numbers</w:t>
            </w:r>
          </w:p>
        </w:tc>
        <w:tc>
          <w:tcPr>
            <w:tcW w:w="3000" w:type="dxa"/>
            <w:shd w:val="clear" w:color="auto" w:fill="0070C0"/>
            <w:vAlign w:val="center"/>
          </w:tcPr>
          <w:p>
            <w:pPr>
              <w:jc w:val="center"/>
              <w:rPr>
                <w:rFonts w:ascii="Times New Roman" w:hAnsi="Times New Roman"/>
                <w:b/>
                <w:bCs/>
              </w:rPr>
            </w:pPr>
            <w:r>
              <w:rPr>
                <w:rFonts w:ascii="Times New Roman" w:hAnsi="Times New Roman"/>
                <w:b/>
                <w:bCs/>
              </w:rPr>
              <w:t>Expected Yield (μg per 1 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vAlign w:val="center"/>
          </w:tcPr>
          <w:p>
            <w:pPr>
              <w:rPr>
                <w:rFonts w:ascii="Times New Roman" w:hAnsi="Times New Roman"/>
              </w:rPr>
            </w:pPr>
            <w:r>
              <w:rPr>
                <w:rFonts w:ascii="Times New Roman" w:hAnsi="Times New Roman"/>
              </w:rPr>
              <w:t>pSC101</w:t>
            </w:r>
          </w:p>
        </w:tc>
        <w:tc>
          <w:tcPr>
            <w:tcW w:w="1667" w:type="dxa"/>
            <w:vAlign w:val="center"/>
          </w:tcPr>
          <w:p>
            <w:pPr>
              <w:jc w:val="center"/>
              <w:rPr>
                <w:rFonts w:ascii="Times New Roman" w:hAnsi="Times New Roman"/>
              </w:rPr>
            </w:pPr>
            <w:r>
              <w:rPr>
                <w:rFonts w:ascii="Times New Roman" w:hAnsi="Times New Roman"/>
              </w:rPr>
              <w:t>pSC101</w:t>
            </w:r>
          </w:p>
        </w:tc>
        <w:tc>
          <w:tcPr>
            <w:tcW w:w="2038" w:type="dxa"/>
            <w:vAlign w:val="center"/>
          </w:tcPr>
          <w:p>
            <w:pPr>
              <w:jc w:val="center"/>
              <w:rPr>
                <w:rFonts w:ascii="Times New Roman" w:hAnsi="Times New Roman"/>
              </w:rPr>
            </w:pPr>
            <w:r>
              <w:rPr>
                <w:rFonts w:ascii="Times New Roman" w:hAnsi="Times New Roman"/>
              </w:rPr>
              <w:t>5</w:t>
            </w:r>
          </w:p>
        </w:tc>
        <w:tc>
          <w:tcPr>
            <w:tcW w:w="3000" w:type="dxa"/>
            <w:vAlign w:val="center"/>
          </w:tcPr>
          <w:p>
            <w:pPr>
              <w:jc w:val="center"/>
              <w:rPr>
                <w:rFonts w:ascii="Times New Roman" w:hAnsi="Times New Roman"/>
              </w:rPr>
            </w:pPr>
            <w:r>
              <w:rPr>
                <w:rFonts w:ascii="Times New Roman" w:hAnsi="Times New Roman"/>
              </w:rPr>
              <w:t>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vAlign w:val="center"/>
          </w:tcPr>
          <w:p>
            <w:pPr>
              <w:rPr>
                <w:rFonts w:ascii="Times New Roman" w:hAnsi="Times New Roman"/>
              </w:rPr>
            </w:pPr>
            <w:r>
              <w:rPr>
                <w:rFonts w:ascii="Times New Roman" w:hAnsi="Times New Roman"/>
              </w:rPr>
              <w:t>pACYC</w:t>
            </w:r>
          </w:p>
        </w:tc>
        <w:tc>
          <w:tcPr>
            <w:tcW w:w="1667" w:type="dxa"/>
            <w:vAlign w:val="center"/>
          </w:tcPr>
          <w:p>
            <w:pPr>
              <w:jc w:val="center"/>
              <w:rPr>
                <w:rFonts w:ascii="Times New Roman" w:hAnsi="Times New Roman"/>
              </w:rPr>
            </w:pPr>
            <w:r>
              <w:rPr>
                <w:rFonts w:ascii="Times New Roman" w:hAnsi="Times New Roman"/>
              </w:rPr>
              <w:t>p15A</w:t>
            </w:r>
          </w:p>
        </w:tc>
        <w:tc>
          <w:tcPr>
            <w:tcW w:w="2038" w:type="dxa"/>
            <w:vAlign w:val="center"/>
          </w:tcPr>
          <w:p>
            <w:pPr>
              <w:jc w:val="center"/>
              <w:rPr>
                <w:rFonts w:ascii="Times New Roman" w:hAnsi="Times New Roman"/>
              </w:rPr>
            </w:pPr>
            <w:r>
              <w:rPr>
                <w:rFonts w:ascii="Times New Roman" w:hAnsi="Times New Roman"/>
              </w:rPr>
              <w:t>10-12</w:t>
            </w:r>
          </w:p>
        </w:tc>
        <w:tc>
          <w:tcPr>
            <w:tcW w:w="3000" w:type="dxa"/>
            <w:vAlign w:val="center"/>
          </w:tcPr>
          <w:p>
            <w:pPr>
              <w:jc w:val="center"/>
              <w:rPr>
                <w:rFonts w:ascii="Times New Roman" w:hAnsi="Times New Roman"/>
              </w:rPr>
            </w:pPr>
            <w:r>
              <w:rPr>
                <w:rFonts w:ascii="Times New Roman" w:hAnsi="Times New Roman"/>
              </w:rPr>
              <w:t>0.4-0.6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vAlign w:val="center"/>
          </w:tcPr>
          <w:p>
            <w:pPr>
              <w:rPr>
                <w:rFonts w:ascii="Times New Roman" w:hAnsi="Times New Roman"/>
              </w:rPr>
            </w:pPr>
            <w:r>
              <w:rPr>
                <w:rFonts w:ascii="Times New Roman" w:hAnsi="Times New Roman"/>
              </w:rPr>
              <w:t>pSuperCos</w:t>
            </w:r>
          </w:p>
        </w:tc>
        <w:tc>
          <w:tcPr>
            <w:tcW w:w="1667" w:type="dxa"/>
            <w:vAlign w:val="center"/>
          </w:tcPr>
          <w:p>
            <w:pPr>
              <w:jc w:val="center"/>
              <w:rPr>
                <w:rFonts w:ascii="Times New Roman" w:hAnsi="Times New Roman"/>
              </w:rPr>
            </w:pPr>
            <w:r>
              <w:rPr>
                <w:rFonts w:ascii="Times New Roman" w:hAnsi="Times New Roman"/>
              </w:rPr>
              <w:t>pMB1</w:t>
            </w:r>
          </w:p>
        </w:tc>
        <w:tc>
          <w:tcPr>
            <w:tcW w:w="2038" w:type="dxa"/>
            <w:vAlign w:val="center"/>
          </w:tcPr>
          <w:p>
            <w:pPr>
              <w:jc w:val="center"/>
              <w:rPr>
                <w:rFonts w:ascii="Times New Roman" w:hAnsi="Times New Roman"/>
              </w:rPr>
            </w:pPr>
            <w:r>
              <w:rPr>
                <w:rFonts w:ascii="Times New Roman" w:hAnsi="Times New Roman"/>
              </w:rPr>
              <w:t>10-20</w:t>
            </w:r>
          </w:p>
        </w:tc>
        <w:tc>
          <w:tcPr>
            <w:tcW w:w="3000" w:type="dxa"/>
            <w:vAlign w:val="center"/>
          </w:tcPr>
          <w:p>
            <w:pPr>
              <w:jc w:val="center"/>
              <w:rPr>
                <w:rFonts w:ascii="Times New Roman" w:hAnsi="Times New Roman"/>
              </w:rPr>
            </w:pPr>
            <w:r>
              <w:rPr>
                <w:rFonts w:ascii="Times New Roman" w:hAnsi="Times New Roman"/>
              </w:rPr>
              <w:t>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vAlign w:val="center"/>
          </w:tcPr>
          <w:p>
            <w:pPr>
              <w:rPr>
                <w:rFonts w:ascii="Times New Roman" w:hAnsi="Times New Roman"/>
              </w:rPr>
            </w:pPr>
            <w:r>
              <w:rPr>
                <w:rFonts w:ascii="Times New Roman" w:hAnsi="Times New Roman"/>
              </w:rPr>
              <w:t>pBR322</w:t>
            </w:r>
          </w:p>
        </w:tc>
        <w:tc>
          <w:tcPr>
            <w:tcW w:w="1667" w:type="dxa"/>
            <w:vAlign w:val="center"/>
          </w:tcPr>
          <w:p>
            <w:pPr>
              <w:jc w:val="center"/>
              <w:rPr>
                <w:rFonts w:ascii="Times New Roman" w:hAnsi="Times New Roman"/>
              </w:rPr>
            </w:pPr>
            <w:r>
              <w:rPr>
                <w:rFonts w:ascii="Times New Roman" w:hAnsi="Times New Roman"/>
              </w:rPr>
              <w:t>pMB1</w:t>
            </w:r>
          </w:p>
        </w:tc>
        <w:tc>
          <w:tcPr>
            <w:tcW w:w="2038" w:type="dxa"/>
            <w:vAlign w:val="center"/>
          </w:tcPr>
          <w:p>
            <w:pPr>
              <w:jc w:val="center"/>
              <w:rPr>
                <w:rFonts w:ascii="Times New Roman" w:hAnsi="Times New Roman"/>
              </w:rPr>
            </w:pPr>
            <w:r>
              <w:rPr>
                <w:rFonts w:ascii="Times New Roman" w:hAnsi="Times New Roman"/>
              </w:rPr>
              <w:t>15-20</w:t>
            </w:r>
          </w:p>
        </w:tc>
        <w:tc>
          <w:tcPr>
            <w:tcW w:w="3000" w:type="dxa"/>
            <w:vAlign w:val="center"/>
          </w:tcPr>
          <w:p>
            <w:pPr>
              <w:jc w:val="center"/>
              <w:rPr>
                <w:rFonts w:ascii="Times New Roman" w:hAnsi="Times New Roman"/>
              </w:rPr>
            </w:pPr>
            <w:r>
              <w:rPr>
                <w:rFonts w:ascii="Times New Roman" w:hAnsi="Times New Roman"/>
              </w:rPr>
              <w:t>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vAlign w:val="center"/>
          </w:tcPr>
          <w:p>
            <w:pPr>
              <w:rPr>
                <w:rFonts w:ascii="Times New Roman" w:hAnsi="Times New Roman"/>
              </w:rPr>
            </w:pPr>
            <w:r>
              <w:rPr>
                <w:rFonts w:ascii="Times New Roman" w:hAnsi="Times New Roman"/>
              </w:rPr>
              <w:t>pGEM</w:t>
            </w:r>
            <w:r>
              <w:rPr>
                <w:rFonts w:ascii="Times New Roman" w:hAnsi="Times New Roman"/>
                <w:vertAlign w:val="superscript"/>
              </w:rPr>
              <w:t>R</w:t>
            </w:r>
          </w:p>
        </w:tc>
        <w:tc>
          <w:tcPr>
            <w:tcW w:w="1667" w:type="dxa"/>
            <w:vAlign w:val="center"/>
          </w:tcPr>
          <w:p>
            <w:pPr>
              <w:jc w:val="center"/>
              <w:rPr>
                <w:rFonts w:ascii="Times New Roman" w:hAnsi="Times New Roman"/>
              </w:rPr>
            </w:pPr>
            <w:r>
              <w:rPr>
                <w:rFonts w:ascii="Times New Roman" w:hAnsi="Times New Roman"/>
              </w:rPr>
              <w:t>Muted pMB1</w:t>
            </w:r>
          </w:p>
        </w:tc>
        <w:tc>
          <w:tcPr>
            <w:tcW w:w="2038" w:type="dxa"/>
            <w:vAlign w:val="center"/>
          </w:tcPr>
          <w:p>
            <w:pPr>
              <w:jc w:val="center"/>
              <w:rPr>
                <w:rFonts w:ascii="Times New Roman" w:hAnsi="Times New Roman"/>
              </w:rPr>
            </w:pPr>
            <w:r>
              <w:rPr>
                <w:rFonts w:ascii="Times New Roman" w:hAnsi="Times New Roman"/>
              </w:rPr>
              <w:t>300-400</w:t>
            </w:r>
          </w:p>
        </w:tc>
        <w:tc>
          <w:tcPr>
            <w:tcW w:w="3000" w:type="dxa"/>
            <w:vAlign w:val="center"/>
          </w:tcPr>
          <w:p>
            <w:pPr>
              <w:jc w:val="center"/>
              <w:rPr>
                <w:rFonts w:ascii="Times New Roman" w:hAnsi="Times New Roman"/>
              </w:rPr>
            </w:pPr>
            <w:r>
              <w:rPr>
                <w:rFonts w:ascii="Times New Roman" w:hAnsi="Times New Roman"/>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vAlign w:val="center"/>
          </w:tcPr>
          <w:p>
            <w:pPr>
              <w:rPr>
                <w:rFonts w:ascii="Times New Roman" w:hAnsi="Times New Roman"/>
              </w:rPr>
            </w:pPr>
            <w:r>
              <w:rPr>
                <w:rFonts w:ascii="Times New Roman" w:hAnsi="Times New Roman"/>
              </w:rPr>
              <w:t>pBluescript</w:t>
            </w:r>
            <w:r>
              <w:rPr>
                <w:rFonts w:ascii="Times New Roman" w:hAnsi="Times New Roman"/>
                <w:vertAlign w:val="superscript"/>
              </w:rPr>
              <w:t>R</w:t>
            </w:r>
          </w:p>
        </w:tc>
        <w:tc>
          <w:tcPr>
            <w:tcW w:w="1667" w:type="dxa"/>
            <w:vAlign w:val="center"/>
          </w:tcPr>
          <w:p>
            <w:pPr>
              <w:jc w:val="center"/>
              <w:rPr>
                <w:rFonts w:ascii="Times New Roman" w:hAnsi="Times New Roman"/>
              </w:rPr>
            </w:pPr>
            <w:r>
              <w:rPr>
                <w:rFonts w:ascii="Times New Roman" w:hAnsi="Times New Roman"/>
              </w:rPr>
              <w:t>ColE1</w:t>
            </w:r>
          </w:p>
        </w:tc>
        <w:tc>
          <w:tcPr>
            <w:tcW w:w="2038" w:type="dxa"/>
            <w:vAlign w:val="center"/>
          </w:tcPr>
          <w:p>
            <w:pPr>
              <w:jc w:val="center"/>
              <w:rPr>
                <w:rFonts w:ascii="Times New Roman" w:hAnsi="Times New Roman"/>
              </w:rPr>
            </w:pPr>
            <w:r>
              <w:rPr>
                <w:rFonts w:ascii="Times New Roman" w:hAnsi="Times New Roman"/>
              </w:rPr>
              <w:t>300-500</w:t>
            </w:r>
          </w:p>
        </w:tc>
        <w:tc>
          <w:tcPr>
            <w:tcW w:w="3000" w:type="dxa"/>
            <w:vAlign w:val="center"/>
          </w:tcPr>
          <w:p>
            <w:pPr>
              <w:jc w:val="center"/>
              <w:rPr>
                <w:rFonts w:ascii="Times New Roman" w:hAnsi="Times New Roman"/>
              </w:rPr>
            </w:pPr>
            <w:r>
              <w:rPr>
                <w:rFonts w:ascii="Times New Roman" w:hAnsi="Times New Roman"/>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vAlign w:val="center"/>
          </w:tcPr>
          <w:p>
            <w:pPr>
              <w:rPr>
                <w:rFonts w:ascii="Times New Roman" w:hAnsi="Times New Roman"/>
              </w:rPr>
            </w:pPr>
            <w:r>
              <w:rPr>
                <w:rFonts w:ascii="Times New Roman" w:hAnsi="Times New Roman"/>
              </w:rPr>
              <w:t>pUC</w:t>
            </w:r>
          </w:p>
        </w:tc>
        <w:tc>
          <w:tcPr>
            <w:tcW w:w="1667" w:type="dxa"/>
            <w:vAlign w:val="center"/>
          </w:tcPr>
          <w:p>
            <w:pPr>
              <w:jc w:val="center"/>
              <w:rPr>
                <w:rFonts w:ascii="Times New Roman" w:hAnsi="Times New Roman"/>
              </w:rPr>
            </w:pPr>
            <w:r>
              <w:rPr>
                <w:rFonts w:ascii="Times New Roman" w:hAnsi="Times New Roman"/>
              </w:rPr>
              <w:t>Muted pMB1</w:t>
            </w:r>
          </w:p>
        </w:tc>
        <w:tc>
          <w:tcPr>
            <w:tcW w:w="2038" w:type="dxa"/>
            <w:vAlign w:val="center"/>
          </w:tcPr>
          <w:p>
            <w:pPr>
              <w:jc w:val="center"/>
              <w:rPr>
                <w:rFonts w:ascii="Times New Roman" w:hAnsi="Times New Roman"/>
              </w:rPr>
            </w:pPr>
            <w:r>
              <w:rPr>
                <w:rFonts w:ascii="Times New Roman" w:hAnsi="Times New Roman"/>
              </w:rPr>
              <w:t>500-700</w:t>
            </w:r>
          </w:p>
        </w:tc>
        <w:tc>
          <w:tcPr>
            <w:tcW w:w="3000" w:type="dxa"/>
            <w:vAlign w:val="center"/>
          </w:tcPr>
          <w:p>
            <w:pPr>
              <w:jc w:val="center"/>
              <w:rPr>
                <w:rFonts w:ascii="Times New Roman" w:hAnsi="Times New Roman"/>
              </w:rPr>
            </w:pPr>
            <w:r>
              <w:rPr>
                <w:rFonts w:ascii="Times New Roman" w:hAnsi="Times New Roman"/>
              </w:rPr>
              <w:t>8-12</w:t>
            </w:r>
          </w:p>
        </w:tc>
      </w:tr>
    </w:tbl>
    <w:p>
      <w:pPr>
        <w:spacing w:line="360" w:lineRule="auto"/>
        <w:rPr>
          <w:rFonts w:ascii="Times New Roman" w:hAnsi="Times New Roman"/>
        </w:rPr>
      </w:pPr>
    </w:p>
    <w:p>
      <w:pPr>
        <w:pStyle w:val="2"/>
        <w:rPr>
          <w:rFonts w:eastAsia="宋体"/>
        </w:rPr>
      </w:pPr>
      <w:bookmarkStart w:id="8" w:name="_Toc20213254"/>
      <w:r>
        <w:rPr>
          <w:rFonts w:eastAsia="宋体"/>
        </w:rPr>
        <w:t>Storage and Stability</w:t>
      </w:r>
      <w:bookmarkEnd w:id="4"/>
      <w:bookmarkEnd w:id="5"/>
      <w:bookmarkEnd w:id="8"/>
    </w:p>
    <w:p>
      <w:pPr>
        <w:spacing w:line="360" w:lineRule="auto"/>
        <w:rPr>
          <w:rFonts w:ascii="Times New Roman" w:hAnsi="Times New Roman"/>
        </w:rPr>
      </w:pPr>
      <w:r>
        <w:rPr>
          <w:rFonts w:ascii="Times New Roman" w:hAnsi="Times New Roman"/>
        </w:rPr>
        <w:t>Buffer A1 should be stored at 4℃ once RNase A is added. All other materials can be stored at room temperature (15-25℃). The guaranteed shelf life is 12 months from the date of production.</w:t>
      </w:r>
    </w:p>
    <w:p>
      <w:pPr>
        <w:autoSpaceDE w:val="0"/>
        <w:autoSpaceDN w:val="0"/>
        <w:adjustRightInd w:val="0"/>
        <w:rPr>
          <w:rFonts w:ascii="Times New Roman" w:hAnsi="Times New Roman" w:eastAsia="Times New Roman"/>
          <w:szCs w:val="21"/>
        </w:rPr>
      </w:pPr>
    </w:p>
    <w:p>
      <w:pPr>
        <w:pStyle w:val="2"/>
        <w:tabs>
          <w:tab w:val="left" w:pos="5940"/>
        </w:tabs>
        <w:rPr>
          <w:rFonts w:eastAsia="宋体"/>
        </w:rPr>
      </w:pPr>
      <w:bookmarkStart w:id="9" w:name="_Toc20213255"/>
      <w:bookmarkStart w:id="10" w:name="_Toc18055"/>
      <w:r>
        <w:rPr>
          <w:rFonts w:eastAsia="宋体"/>
        </w:rPr>
        <w:t>Before Starting</w:t>
      </w:r>
      <w:bookmarkEnd w:id="9"/>
      <w:bookmarkEnd w:id="10"/>
    </w:p>
    <w:p>
      <w:pPr>
        <w:spacing w:line="360" w:lineRule="auto"/>
        <w:rPr>
          <w:rFonts w:ascii="Times New Roman" w:hAnsi="Times New Roman"/>
        </w:rPr>
      </w:pPr>
      <w:r>
        <w:rPr>
          <w:rFonts w:ascii="Times New Roman" w:hAnsi="Times New Roman"/>
        </w:rPr>
        <w:t>Prepare all components and get all necessary materials ready by examining this user manual and become familiar with each step and pay special attention to the followings.</w:t>
      </w:r>
    </w:p>
    <w:p>
      <w:pPr>
        <w:autoSpaceDE w:val="0"/>
        <w:autoSpaceDN w:val="0"/>
        <w:adjustRightInd w:val="0"/>
        <w:rPr>
          <w:rFonts w:ascii="Times New Roman" w:hAnsi="Times New Roman"/>
        </w:rPr>
      </w:pPr>
    </w:p>
    <w:p>
      <w:pPr>
        <w:pStyle w:val="2"/>
      </w:pPr>
      <w:bookmarkStart w:id="11" w:name="_Toc20213256"/>
      <w:r>
        <w:t>Important Notes</w:t>
      </w:r>
      <w:bookmarkEnd w:id="11"/>
    </w:p>
    <w:p>
      <w:pPr>
        <w:spacing w:line="360" w:lineRule="auto"/>
        <w:rPr>
          <w:rFonts w:ascii="Times New Roman" w:hAnsi="Times New Roman"/>
        </w:rPr>
      </w:pPr>
      <w:r>
        <w:rPr>
          <w:rFonts w:ascii="Times New Roman" w:hAnsi="Times New Roman"/>
          <w:sz w:val="20"/>
          <w:szCs w:val="22"/>
        </w:rPr>
        <w:t xml:space="preserve">❂ </w:t>
      </w:r>
      <w:r>
        <w:rPr>
          <w:rFonts w:ascii="Times New Roman" w:hAnsi="Times New Roman"/>
        </w:rPr>
        <w:t>RNase A: 20 mg/mL. It is stable for one year at room temperature</w:t>
      </w:r>
      <w:r>
        <w:rPr>
          <w:rFonts w:ascii="Times New Roman" w:hAnsi="Times New Roman"/>
          <w:szCs w:val="21"/>
        </w:rPr>
        <w:t xml:space="preserve"> (15-25℃)</w:t>
      </w:r>
      <w:r>
        <w:rPr>
          <w:rFonts w:ascii="Times New Roman" w:hAnsi="Times New Roman"/>
        </w:rPr>
        <w:t xml:space="preserve">. Spin down RNase A vial briefly before adding to Buffer A1. </w:t>
      </w:r>
    </w:p>
    <w:p>
      <w:pPr>
        <w:spacing w:line="360" w:lineRule="auto"/>
        <w:rPr>
          <w:rFonts w:ascii="Times New Roman" w:hAnsi="Times New Roman"/>
        </w:rPr>
      </w:pPr>
      <w:r>
        <w:rPr>
          <w:rFonts w:ascii="Times New Roman" w:hAnsi="Times New Roman"/>
          <w:sz w:val="20"/>
          <w:szCs w:val="22"/>
        </w:rPr>
        <w:t xml:space="preserve">❂ </w:t>
      </w:r>
      <w:r>
        <w:rPr>
          <w:rFonts w:ascii="Times New Roman" w:hAnsi="Times New Roman"/>
        </w:rPr>
        <w:t>Buffer A1 should be stored at 4℃ once RNase A is added.</w:t>
      </w:r>
    </w:p>
    <w:p>
      <w:pPr>
        <w:spacing w:line="360" w:lineRule="auto"/>
        <w:rPr>
          <w:rFonts w:ascii="Times New Roman" w:hAnsi="Times New Roman"/>
        </w:rPr>
      </w:pPr>
      <w:r>
        <w:rPr>
          <w:rFonts w:ascii="Times New Roman" w:hAnsi="Times New Roman"/>
          <w:sz w:val="20"/>
          <w:szCs w:val="22"/>
        </w:rPr>
        <w:t xml:space="preserve">❂ </w:t>
      </w:r>
      <w:r>
        <w:rPr>
          <w:rFonts w:ascii="Times New Roman" w:hAnsi="Times New Roman"/>
        </w:rPr>
        <w:t>Add 160 mL (BW-PD1818-00) or 320 mL (BW-PD1818-01) or 400 mL (BW-PD1818-02) 96-100% ethanol to DNA Wash Buffer bottle before use.</w:t>
      </w:r>
    </w:p>
    <w:p>
      <w:pPr>
        <w:spacing w:line="360" w:lineRule="auto"/>
        <w:rPr>
          <w:rFonts w:ascii="Times New Roman" w:hAnsi="Times New Roman"/>
        </w:rPr>
      </w:pPr>
      <w:r>
        <w:rPr>
          <w:rFonts w:ascii="Times New Roman" w:hAnsi="Times New Roman"/>
          <w:sz w:val="20"/>
          <w:szCs w:val="22"/>
        </w:rPr>
        <w:t xml:space="preserve">❂ </w:t>
      </w:r>
      <w:r>
        <w:rPr>
          <w:rFonts w:ascii="Times New Roman" w:hAnsi="Times New Roman"/>
        </w:rPr>
        <w:t>Buffer B1 precipitates below room temperature. It is critical to warm up the buffer at 37℃ to dissolve the precipitates before use. Keep the cap tightly closed for Buffer B1 after use.</w:t>
      </w:r>
    </w:p>
    <w:p>
      <w:pPr>
        <w:spacing w:line="360" w:lineRule="auto"/>
        <w:rPr>
          <w:rFonts w:ascii="Times New Roman" w:hAnsi="Times New Roman"/>
          <w:i/>
          <w:iCs/>
        </w:rPr>
      </w:pPr>
      <w:r>
        <w:rPr>
          <w:rFonts w:ascii="Times New Roman" w:hAnsi="Times New Roman"/>
          <w:sz w:val="20"/>
          <w:szCs w:val="22"/>
        </w:rPr>
        <w:t xml:space="preserve">❂ </w:t>
      </w:r>
      <w:r>
        <w:rPr>
          <w:rFonts w:ascii="Times New Roman" w:hAnsi="Times New Roman"/>
          <w:i/>
          <w:iCs/>
        </w:rPr>
        <w:t xml:space="preserve">Carry out all centrifugations at room temperature. </w:t>
      </w:r>
    </w:p>
    <w:p>
      <w:pPr>
        <w:spacing w:line="360" w:lineRule="auto"/>
        <w:rPr>
          <w:rFonts w:ascii="Times New Roman" w:hAnsi="Times New Roman"/>
        </w:rPr>
      </w:pPr>
    </w:p>
    <w:p>
      <w:pPr>
        <w:pStyle w:val="2"/>
        <w:tabs>
          <w:tab w:val="left" w:pos="5940"/>
        </w:tabs>
        <w:rPr>
          <w:rFonts w:eastAsia="宋体"/>
        </w:rPr>
      </w:pPr>
      <w:bookmarkStart w:id="12" w:name="_Toc20213257"/>
      <w:bookmarkStart w:id="13" w:name="_Toc17698"/>
      <w:r>
        <w:rPr>
          <w:rFonts w:eastAsia="宋体"/>
        </w:rPr>
        <w:t>Materials not Supplied</w:t>
      </w:r>
      <w:bookmarkEnd w:id="12"/>
      <w:bookmarkEnd w:id="13"/>
    </w:p>
    <w:p>
      <w:pPr>
        <w:spacing w:line="360" w:lineRule="auto"/>
        <w:rPr>
          <w:rFonts w:ascii="Times New Roman" w:hAnsi="Times New Roman"/>
          <w:sz w:val="20"/>
          <w:szCs w:val="22"/>
        </w:rPr>
      </w:pPr>
      <w:r>
        <w:rPr>
          <w:rFonts w:ascii="Times New Roman" w:hAnsi="Times New Roman"/>
          <w:sz w:val="20"/>
          <w:szCs w:val="22"/>
        </w:rPr>
        <w:t xml:space="preserve">❂ </w:t>
      </w:r>
      <w:r>
        <w:rPr>
          <w:rFonts w:ascii="Times New Roman" w:hAnsi="Times New Roman"/>
        </w:rPr>
        <w:t>Robotic station if using automated isolation.</w:t>
      </w:r>
    </w:p>
    <w:p>
      <w:pPr>
        <w:spacing w:line="360" w:lineRule="auto"/>
        <w:rPr>
          <w:rFonts w:ascii="Times New Roman" w:hAnsi="Times New Roman"/>
        </w:rPr>
      </w:pPr>
      <w:r>
        <w:rPr>
          <w:rFonts w:ascii="Segoe UI Symbol" w:hAnsi="Segoe UI Symbol" w:cs="Segoe UI Symbol"/>
          <w:sz w:val="20"/>
          <w:szCs w:val="22"/>
        </w:rPr>
        <w:t>❂</w:t>
      </w:r>
      <w:r>
        <w:rPr>
          <w:rFonts w:ascii="Times New Roman" w:hAnsi="Times New Roman"/>
          <w:sz w:val="20"/>
          <w:szCs w:val="22"/>
        </w:rPr>
        <w:t xml:space="preserve"> </w:t>
      </w:r>
      <w:r>
        <w:rPr>
          <w:rFonts w:ascii="Times New Roman" w:hAnsi="Times New Roman" w:eastAsia="华文细黑"/>
          <w:szCs w:val="21"/>
        </w:rPr>
        <w:t xml:space="preserve">Centrifuge with swing-bucket rotor (4,000 </w:t>
      </w:r>
      <w:r>
        <w:rPr>
          <w:rFonts w:ascii="Times New Roman" w:hAnsi="Times New Roman"/>
          <w:color w:val="000000" w:themeColor="text1"/>
          <w14:textFill>
            <w14:solidFill>
              <w14:schemeClr w14:val="tx1"/>
            </w14:solidFill>
          </w14:textFill>
        </w:rPr>
        <w:t>×</w:t>
      </w:r>
      <w:r>
        <w:rPr>
          <w:rFonts w:ascii="Times New Roman" w:hAnsi="Times New Roman"/>
        </w:rPr>
        <w:t>g</w:t>
      </w:r>
      <w:r>
        <w:rPr>
          <w:rFonts w:ascii="Times New Roman" w:hAnsi="Times New Roman" w:eastAsia="华文细黑"/>
          <w:szCs w:val="21"/>
        </w:rPr>
        <w:t>)</w:t>
      </w:r>
      <w:r>
        <w:rPr>
          <w:rFonts w:ascii="Times New Roman" w:hAnsi="Times New Roman"/>
        </w:rPr>
        <w:t>.</w:t>
      </w:r>
    </w:p>
    <w:p>
      <w:pPr>
        <w:spacing w:line="360" w:lineRule="auto"/>
        <w:rPr>
          <w:rFonts w:ascii="Times New Roman" w:hAnsi="Times New Roman"/>
        </w:rPr>
      </w:pPr>
      <w:r>
        <w:rPr>
          <w:rFonts w:ascii="Times New Roman" w:hAnsi="Times New Roman"/>
          <w:sz w:val="20"/>
          <w:szCs w:val="22"/>
        </w:rPr>
        <w:t>❂ 96-Deep Well Plates (2.2 mL).</w:t>
      </w:r>
    </w:p>
    <w:p>
      <w:pPr>
        <w:autoSpaceDE w:val="0"/>
        <w:autoSpaceDN w:val="0"/>
        <w:adjustRightInd w:val="0"/>
        <w:spacing w:line="360" w:lineRule="auto"/>
        <w:rPr>
          <w:rFonts w:ascii="Times New Roman" w:hAnsi="Times New Roman"/>
        </w:rPr>
      </w:pPr>
      <w:r>
        <w:rPr>
          <w:rFonts w:ascii="Times New Roman" w:hAnsi="Times New Roman"/>
          <w:sz w:val="20"/>
          <w:szCs w:val="22"/>
        </w:rPr>
        <w:t>❂</w:t>
      </w:r>
      <w:r>
        <w:rPr>
          <w:rFonts w:ascii="Times New Roman" w:hAnsi="Times New Roman" w:eastAsia="华文细黑"/>
          <w:szCs w:val="21"/>
        </w:rPr>
        <w:t xml:space="preserve"> Vacuum pump capable of achieving 300-400 mbar</w:t>
      </w:r>
      <w:r>
        <w:rPr>
          <w:rFonts w:ascii="Times New Roman" w:hAnsi="Times New Roman"/>
        </w:rPr>
        <w:t>.</w:t>
      </w:r>
    </w:p>
    <w:p>
      <w:pPr>
        <w:autoSpaceDE w:val="0"/>
        <w:autoSpaceDN w:val="0"/>
        <w:adjustRightInd w:val="0"/>
        <w:spacing w:line="360" w:lineRule="auto"/>
        <w:rPr>
          <w:rFonts w:ascii="Times New Roman" w:hAnsi="Times New Roman" w:eastAsia="华文细黑"/>
          <w:szCs w:val="21"/>
        </w:rPr>
      </w:pPr>
      <w:r>
        <w:rPr>
          <w:rFonts w:ascii="Times New Roman" w:hAnsi="Times New Roman"/>
          <w:sz w:val="20"/>
          <w:szCs w:val="22"/>
        </w:rPr>
        <w:t>❂</w:t>
      </w:r>
      <w:r>
        <w:rPr>
          <w:rFonts w:ascii="Times New Roman" w:hAnsi="Times New Roman" w:eastAsia="华文细黑"/>
          <w:szCs w:val="21"/>
        </w:rPr>
        <w:t xml:space="preserve"> Standard vacuum manifold.</w:t>
      </w:r>
    </w:p>
    <w:p>
      <w:pPr>
        <w:autoSpaceDE w:val="0"/>
        <w:autoSpaceDN w:val="0"/>
        <w:adjustRightInd w:val="0"/>
        <w:spacing w:line="360" w:lineRule="auto"/>
        <w:rPr>
          <w:rFonts w:ascii="Times New Roman" w:hAnsi="Times New Roman" w:eastAsia="Times New Roman"/>
          <w:szCs w:val="21"/>
        </w:rPr>
      </w:pPr>
      <w:r>
        <w:rPr>
          <w:rFonts w:ascii="Times New Roman" w:hAnsi="Times New Roman"/>
          <w:sz w:val="20"/>
          <w:szCs w:val="22"/>
        </w:rPr>
        <w:t>❂</w:t>
      </w:r>
      <w:r>
        <w:rPr>
          <w:rFonts w:ascii="Times New Roman" w:hAnsi="Times New Roman" w:eastAsia="华文细黑"/>
          <w:szCs w:val="21"/>
        </w:rPr>
        <w:t xml:space="preserve"> Oven or incubator preset to 7</w:t>
      </w:r>
      <w:r>
        <w:rPr>
          <w:rFonts w:hint="eastAsia" w:ascii="Times New Roman" w:hAnsi="Times New Roman" w:eastAsia="华文细黑"/>
          <w:szCs w:val="21"/>
        </w:rPr>
        <w:t>0</w:t>
      </w:r>
      <w:r>
        <w:rPr>
          <w:rFonts w:hint="eastAsia" w:ascii="Times New Roman" w:hAnsi="Times New Roman" w:eastAsia="Times New Roman"/>
          <w:szCs w:val="21"/>
        </w:rPr>
        <w:t>℃</w:t>
      </w:r>
      <w:r>
        <w:rPr>
          <w:rFonts w:ascii="Times New Roman" w:hAnsi="Times New Roman" w:eastAsia="Times New Roman"/>
          <w:szCs w:val="21"/>
        </w:rPr>
        <w:t>.</w:t>
      </w:r>
    </w:p>
    <w:p>
      <w:pPr>
        <w:autoSpaceDE w:val="0"/>
        <w:autoSpaceDN w:val="0"/>
        <w:adjustRightInd w:val="0"/>
        <w:spacing w:line="360" w:lineRule="auto"/>
        <w:rPr>
          <w:rFonts w:ascii="Times New Roman" w:hAnsi="Times New Roman"/>
          <w:szCs w:val="21"/>
        </w:rPr>
      </w:pPr>
      <w:bookmarkStart w:id="14" w:name="_Hlk19810540"/>
      <w:r>
        <w:rPr>
          <w:rFonts w:ascii="Times New Roman" w:hAnsi="Times New Roman"/>
          <w:szCs w:val="21"/>
        </w:rPr>
        <w:t>❂ 100% ethanol.</w:t>
      </w:r>
    </w:p>
    <w:bookmarkEnd w:id="14"/>
    <w:p>
      <w:pPr>
        <w:autoSpaceDE w:val="0"/>
        <w:autoSpaceDN w:val="0"/>
        <w:adjustRightInd w:val="0"/>
        <w:rPr>
          <w:rFonts w:ascii="Times New Roman" w:hAnsi="Times New Roman"/>
        </w:rPr>
      </w:pPr>
    </w:p>
    <w:p>
      <w:pPr>
        <w:pStyle w:val="2"/>
        <w:tabs>
          <w:tab w:val="left" w:pos="5940"/>
        </w:tabs>
        <w:rPr>
          <w:rFonts w:eastAsia="宋体"/>
        </w:rPr>
      </w:pPr>
      <w:bookmarkStart w:id="15" w:name="_Toc20213258"/>
      <w:bookmarkStart w:id="16" w:name="_Toc7562"/>
      <w:bookmarkStart w:id="17" w:name="_Hlk19810094"/>
      <w:r>
        <w:rPr>
          <w:rFonts w:eastAsia="宋体"/>
        </w:rPr>
        <w:t>Safety Information</w:t>
      </w:r>
      <w:bookmarkEnd w:id="15"/>
      <w:bookmarkEnd w:id="16"/>
    </w:p>
    <w:p>
      <w:pPr>
        <w:spacing w:line="360" w:lineRule="auto"/>
        <w:rPr>
          <w:rFonts w:ascii="Times New Roman" w:hAnsi="Times New Roman"/>
        </w:rPr>
      </w:pPr>
      <w:r>
        <w:rPr>
          <w:rFonts w:ascii="Times New Roman" w:hAnsi="Times New Roman"/>
        </w:rPr>
        <w:t>Buffer N3 contains acetic acid, wear gloves and protective eyewear when handling.</w:t>
      </w:r>
    </w:p>
    <w:p>
      <w:pPr>
        <w:autoSpaceDE w:val="0"/>
        <w:autoSpaceDN w:val="0"/>
        <w:adjustRightInd w:val="0"/>
        <w:spacing w:line="360" w:lineRule="auto"/>
        <w:rPr>
          <w:rFonts w:ascii="Times New Roman" w:hAnsi="Times New Roman"/>
        </w:rPr>
      </w:pPr>
      <w:r>
        <w:rPr>
          <w:rFonts w:ascii="Times New Roman" w:hAnsi="Times New Roman"/>
        </w:rPr>
        <w:t>Buffer KB and Buffer RET contains chaotropic salts, which may form reactive compounds when combines with bleach. Do not add bleach or acidic solutions directly to the waste.</w:t>
      </w:r>
    </w:p>
    <w:bookmarkEnd w:id="17"/>
    <w:p>
      <w:pPr>
        <w:rPr>
          <w:rFonts w:ascii="Times New Roman" w:hAnsi="Times New Roman" w:eastAsia="Times New Roman"/>
          <w:b/>
          <w:sz w:val="28"/>
          <w:szCs w:val="28"/>
        </w:rPr>
      </w:pPr>
      <w:r>
        <w:rPr>
          <w:rFonts w:ascii="Times New Roman" w:hAnsi="Times New Roman" w:eastAsia="Times New Roman"/>
          <w:b/>
          <w:sz w:val="28"/>
          <w:szCs w:val="28"/>
        </w:rPr>
        <w:br w:type="page"/>
      </w:r>
    </w:p>
    <w:p>
      <w:pPr>
        <w:pStyle w:val="2"/>
        <w:rPr>
          <w:rFonts w:eastAsia="宋体"/>
          <w:szCs w:val="28"/>
        </w:rPr>
      </w:pPr>
      <w:bookmarkStart w:id="18" w:name="_Toc20213259"/>
      <w:r>
        <w:rPr>
          <w:rFonts w:eastAsia="Times New Roman"/>
          <w:szCs w:val="28"/>
        </w:rPr>
        <w:t>Vacuum Manifold Pro</w:t>
      </w:r>
      <w:r>
        <w:rPr>
          <w:szCs w:val="28"/>
        </w:rPr>
        <w:t>tocol</w:t>
      </w:r>
      <w:bookmarkEnd w:id="18"/>
      <w:r>
        <w:rPr>
          <w:szCs w:val="28"/>
        </w:rPr>
        <w:t xml:space="preserve"> </w:t>
      </w:r>
    </w:p>
    <w:p>
      <w:pPr>
        <w:numPr>
          <w:ilvl w:val="0"/>
          <w:numId w:val="1"/>
        </w:numPr>
        <w:spacing w:before="156" w:beforeLines="50" w:line="360" w:lineRule="auto"/>
        <w:ind w:left="210" w:hanging="210" w:hangingChars="100"/>
        <w:rPr>
          <w:rFonts w:ascii="Times New Roman" w:hAnsi="Times New Roman"/>
        </w:rPr>
      </w:pPr>
      <w:r>
        <w:rPr>
          <w:rFonts w:ascii="Times New Roman" w:hAnsi="Times New Roman"/>
        </w:rPr>
        <w:t xml:space="preserve">Inoculate </w:t>
      </w:r>
      <w:r>
        <w:rPr>
          <w:rFonts w:ascii="Times New Roman" w:hAnsi="Times New Roman"/>
          <w:b/>
          <w:bCs/>
          <w:i/>
          <w:iCs/>
          <w:color w:val="0000FF"/>
        </w:rPr>
        <w:t>1-1.5 mL</w:t>
      </w:r>
      <w:r>
        <w:rPr>
          <w:rFonts w:ascii="Times New Roman" w:hAnsi="Times New Roman"/>
        </w:rPr>
        <w:t xml:space="preserve"> LB/antibiotics medium in a </w:t>
      </w:r>
      <w:r>
        <w:rPr>
          <w:rFonts w:ascii="Times New Roman" w:hAnsi="Times New Roman"/>
          <w:b/>
          <w:bCs/>
        </w:rPr>
        <w:t>96-Deep Well Plate</w:t>
      </w:r>
      <w:r>
        <w:rPr>
          <w:rFonts w:ascii="Times New Roman" w:hAnsi="Times New Roman"/>
        </w:rPr>
        <w:t xml:space="preserve"> </w:t>
      </w:r>
      <w:r>
        <w:rPr>
          <w:rFonts w:ascii="Times New Roman" w:hAnsi="Times New Roman"/>
          <w:b/>
          <w:bCs/>
        </w:rPr>
        <w:t>(2.2 mL)</w:t>
      </w:r>
      <w:r>
        <w:rPr>
          <w:rFonts w:ascii="Times New Roman" w:hAnsi="Times New Roman"/>
        </w:rPr>
        <w:t xml:space="preserve"> with </w:t>
      </w:r>
      <w:r>
        <w:rPr>
          <w:rFonts w:ascii="Times New Roman" w:hAnsi="Times New Roman"/>
          <w:i/>
          <w:iCs/>
        </w:rPr>
        <w:t>E.coli</w:t>
      </w:r>
      <w:r>
        <w:rPr>
          <w:rFonts w:ascii="Times New Roman" w:hAnsi="Times New Roman"/>
        </w:rPr>
        <w:t xml:space="preserve"> carrying desired plasmid and grow at 37℃ for 14-16 hours.</w:t>
      </w:r>
    </w:p>
    <w:p>
      <w:pPr>
        <w:spacing w:before="156" w:beforeLines="50"/>
        <w:ind w:left="210"/>
        <w:rPr>
          <w:rFonts w:ascii="Times New Roman" w:hAnsi="Times New Roman"/>
        </w:rPr>
      </w:pPr>
      <w:bookmarkStart w:id="19" w:name="_Hlk20155688"/>
      <w:r>
        <w:rPr>
          <w:rFonts w:ascii="Times New Roman" w:hAnsi="Times New Roman"/>
          <w:b/>
          <w:bCs/>
          <w:color w:val="0000FF"/>
          <w:sz w:val="20"/>
          <w:szCs w:val="22"/>
        </w:rPr>
        <w:t xml:space="preserve">Note: </w:t>
      </w:r>
      <w:r>
        <w:rPr>
          <w:rFonts w:ascii="Times New Roman" w:hAnsi="Times New Roman"/>
          <w:color w:val="0000FF"/>
          <w:sz w:val="20"/>
          <w:szCs w:val="22"/>
        </w:rPr>
        <w:t>The 96-Deep Well Plate (2.2 mL) needs to be purchased separately.</w:t>
      </w:r>
      <w:bookmarkEnd w:id="19"/>
    </w:p>
    <w:p>
      <w:pPr>
        <w:numPr>
          <w:ilvl w:val="0"/>
          <w:numId w:val="1"/>
        </w:numPr>
        <w:spacing w:before="156" w:beforeLines="50" w:line="360" w:lineRule="auto"/>
        <w:ind w:left="210" w:hanging="210" w:hangingChars="100"/>
        <w:rPr>
          <w:rFonts w:ascii="Times New Roman" w:hAnsi="Times New Roman"/>
          <w:color w:val="0000FF"/>
          <w:sz w:val="20"/>
          <w:szCs w:val="20"/>
        </w:rPr>
      </w:pPr>
      <w:r>
        <w:rPr>
          <w:rFonts w:ascii="Times New Roman" w:hAnsi="Times New Roman"/>
        </w:rPr>
        <w:t>Column equilibration: Place the</w:t>
      </w:r>
      <w:r>
        <w:rPr>
          <w:rFonts w:ascii="Times New Roman" w:hAnsi="Times New Roman"/>
          <w:b/>
          <w:bCs/>
        </w:rPr>
        <w:t xml:space="preserve"> 96-Well DNA Plate</w:t>
      </w:r>
      <w:r>
        <w:rPr>
          <w:rFonts w:ascii="Times New Roman" w:hAnsi="Times New Roman"/>
        </w:rPr>
        <w:t xml:space="preserve"> into the plate holder inside the manifold, and add </w:t>
      </w:r>
      <w:r>
        <w:rPr>
          <w:rFonts w:ascii="Times New Roman" w:hAnsi="Times New Roman"/>
          <w:b/>
          <w:bCs/>
          <w:color w:val="0000FF"/>
        </w:rPr>
        <w:t>5</w:t>
      </w:r>
      <w:r>
        <w:rPr>
          <w:rFonts w:hint="eastAsia" w:ascii="Times New Roman" w:hAnsi="Times New Roman"/>
          <w:b/>
          <w:bCs/>
          <w:color w:val="0000FF"/>
        </w:rPr>
        <w:t>0</w:t>
      </w:r>
      <w:r>
        <w:rPr>
          <w:rFonts w:ascii="Times New Roman" w:hAnsi="Times New Roman"/>
          <w:b/>
          <w:bCs/>
          <w:color w:val="0000FF"/>
        </w:rPr>
        <w:t xml:space="preserve">0 </w:t>
      </w:r>
      <w:r>
        <w:rPr>
          <w:rFonts w:ascii="Times New Roman" w:hAnsi="Times New Roman"/>
          <w:b/>
          <w:bCs/>
          <w:color w:val="0000FF"/>
          <w:szCs w:val="21"/>
        </w:rPr>
        <w:t>μL</w:t>
      </w:r>
      <w:r>
        <w:rPr>
          <w:rFonts w:ascii="Times New Roman" w:hAnsi="Times New Roman"/>
          <w:b/>
          <w:color w:val="FF0000"/>
        </w:rPr>
        <w:t xml:space="preserve"> </w:t>
      </w:r>
      <w:r>
        <w:rPr>
          <w:rFonts w:ascii="Times New Roman" w:hAnsi="Times New Roman"/>
          <w:b/>
          <w:bCs/>
        </w:rPr>
        <w:t xml:space="preserve">Buffer </w:t>
      </w:r>
      <w:r>
        <w:rPr>
          <w:rFonts w:hint="eastAsia" w:ascii="Times New Roman" w:hAnsi="Times New Roman"/>
          <w:b/>
          <w:bCs/>
        </w:rPr>
        <w:t>G</w:t>
      </w:r>
      <w:r>
        <w:rPr>
          <w:rFonts w:ascii="Times New Roman" w:hAnsi="Times New Roman"/>
          <w:b/>
          <w:bCs/>
        </w:rPr>
        <w:t>BL</w:t>
      </w:r>
      <w:r>
        <w:rPr>
          <w:rFonts w:ascii="Times New Roman" w:hAnsi="Times New Roman"/>
        </w:rPr>
        <w:t xml:space="preserve"> to</w:t>
      </w:r>
      <w:r>
        <w:rPr>
          <w:rFonts w:hint="eastAsia" w:ascii="Times New Roman" w:hAnsi="Times New Roman"/>
        </w:rPr>
        <w:t xml:space="preserve"> c</w:t>
      </w:r>
      <w:r>
        <w:rPr>
          <w:rFonts w:ascii="Times New Roman" w:hAnsi="Times New Roman"/>
        </w:rPr>
        <w:t xml:space="preserve">olumn. Discard the flow-through, and set the </w:t>
      </w:r>
      <w:r>
        <w:rPr>
          <w:rFonts w:hint="eastAsia" w:ascii="Times New Roman" w:hAnsi="Times New Roman"/>
        </w:rPr>
        <w:t>plate</w:t>
      </w:r>
      <w:r>
        <w:rPr>
          <w:rFonts w:ascii="Times New Roman" w:hAnsi="Times New Roman"/>
        </w:rPr>
        <w:t xml:space="preserve"> back into the </w:t>
      </w:r>
      <w:r>
        <w:rPr>
          <w:rFonts w:hint="eastAsia" w:ascii="Times New Roman" w:hAnsi="Times New Roman"/>
        </w:rPr>
        <w:t>deep plate</w:t>
      </w:r>
      <w:r>
        <w:rPr>
          <w:rFonts w:ascii="Times New Roman" w:hAnsi="Times New Roman"/>
        </w:rPr>
        <w:t>. (Please use freshly treated spin column).</w:t>
      </w:r>
    </w:p>
    <w:p>
      <w:pPr>
        <w:numPr>
          <w:ilvl w:val="0"/>
          <w:numId w:val="1"/>
        </w:numPr>
        <w:spacing w:before="156" w:beforeLines="50" w:line="360" w:lineRule="auto"/>
        <w:ind w:left="210" w:hanging="210" w:hangingChars="100"/>
        <w:rPr>
          <w:rFonts w:ascii="Times New Roman" w:hAnsi="Times New Roman"/>
        </w:rPr>
      </w:pPr>
      <w:r>
        <w:rPr>
          <w:rFonts w:ascii="Times New Roman" w:hAnsi="Times New Roman" w:eastAsia="华文细黑"/>
          <w:szCs w:val="21"/>
        </w:rPr>
        <w:t xml:space="preserve">Seal the plate with </w:t>
      </w:r>
      <w:r>
        <w:rPr>
          <w:rFonts w:ascii="Times New Roman" w:hAnsi="Times New Roman" w:eastAsia="华文细黑"/>
          <w:b/>
          <w:bCs/>
          <w:szCs w:val="21"/>
        </w:rPr>
        <w:t>Breathable Film</w:t>
      </w:r>
      <w:r>
        <w:rPr>
          <w:rFonts w:ascii="Times New Roman" w:hAnsi="Times New Roman" w:eastAsia="华文细黑"/>
          <w:szCs w:val="21"/>
        </w:rPr>
        <w:t xml:space="preserve"> and pellet the bacterial by centrifugation at 1,500-2,000 </w:t>
      </w:r>
      <w:r>
        <w:rPr>
          <w:rFonts w:ascii="Times New Roman" w:hAnsi="Times New Roman"/>
          <w:color w:val="000000" w:themeColor="text1"/>
          <w14:textFill>
            <w14:solidFill>
              <w14:schemeClr w14:val="tx1"/>
            </w14:solidFill>
          </w14:textFill>
        </w:rPr>
        <w:t>×</w:t>
      </w:r>
      <w:r>
        <w:rPr>
          <w:rFonts w:ascii="Times New Roman" w:hAnsi="Times New Roman"/>
        </w:rPr>
        <w:t>g</w:t>
      </w:r>
      <w:r>
        <w:rPr>
          <w:rFonts w:ascii="Times New Roman" w:hAnsi="Times New Roman" w:eastAsia="华文细黑"/>
          <w:szCs w:val="21"/>
        </w:rPr>
        <w:t xml:space="preserve"> for 5 minutes in a swing-bucket rotor at room temperature.</w:t>
      </w:r>
      <w:r>
        <w:rPr>
          <w:rFonts w:ascii="Times New Roman" w:hAnsi="Times New Roman"/>
        </w:rPr>
        <w:t xml:space="preserve"> Remove the </w:t>
      </w:r>
      <w:r>
        <w:rPr>
          <w:rFonts w:ascii="Times New Roman" w:hAnsi="Times New Roman"/>
          <w:b/>
          <w:bCs/>
        </w:rPr>
        <w:t>Breathable Film</w:t>
      </w:r>
      <w:r>
        <w:rPr>
          <w:rFonts w:ascii="Times New Roman" w:hAnsi="Times New Roman"/>
        </w:rPr>
        <w:t xml:space="preserve"> and discard supernatant.</w:t>
      </w:r>
      <w:r>
        <w:t xml:space="preserve"> </w:t>
      </w:r>
      <w:r>
        <w:rPr>
          <w:rFonts w:ascii="Times New Roman" w:hAnsi="Times New Roman"/>
        </w:rPr>
        <w:t>Tapping the inverted plate firmly in paper towel to remove excess medium.</w:t>
      </w:r>
    </w:p>
    <w:p>
      <w:pPr>
        <w:ind w:left="851" w:leftChars="100" w:hanging="641" w:hangingChars="320"/>
        <w:rPr>
          <w:rFonts w:ascii="Times New Roman" w:hAnsi="Times New Roman"/>
          <w:color w:val="0000FF"/>
          <w:sz w:val="20"/>
          <w:szCs w:val="22"/>
        </w:rPr>
      </w:pPr>
      <w:r>
        <w:rPr>
          <w:rFonts w:ascii="Times New Roman" w:hAnsi="Times New Roman"/>
          <w:b/>
          <w:bCs/>
          <w:color w:val="0000FF"/>
          <w:sz w:val="20"/>
          <w:szCs w:val="22"/>
        </w:rPr>
        <w:t xml:space="preserve">Note: </w:t>
      </w:r>
      <w:r>
        <w:rPr>
          <w:rFonts w:ascii="Times New Roman" w:hAnsi="Times New Roman"/>
          <w:color w:val="0000FF"/>
          <w:sz w:val="20"/>
          <w:szCs w:val="22"/>
        </w:rPr>
        <w:t>Residue medium will cause poor cell lysis and thus lower DNA yield.</w:t>
      </w:r>
    </w:p>
    <w:p>
      <w:pPr>
        <w:numPr>
          <w:ilvl w:val="0"/>
          <w:numId w:val="1"/>
        </w:numPr>
        <w:spacing w:before="156" w:beforeLines="50" w:line="360" w:lineRule="auto"/>
        <w:ind w:left="210" w:hanging="210" w:hangingChars="100"/>
        <w:rPr>
          <w:rFonts w:ascii="Times New Roman" w:hAnsi="Times New Roman"/>
        </w:rPr>
      </w:pPr>
      <w:r>
        <w:rPr>
          <w:rFonts w:ascii="Times New Roman" w:hAnsi="Times New Roman"/>
        </w:rPr>
        <w:t xml:space="preserve">Add </w:t>
      </w:r>
      <w:r>
        <w:rPr>
          <w:rFonts w:ascii="Times New Roman" w:hAnsi="Times New Roman"/>
          <w:b/>
          <w:bCs/>
          <w:color w:val="0000FF"/>
        </w:rPr>
        <w:t xml:space="preserve">250 </w:t>
      </w:r>
      <w:r>
        <w:rPr>
          <w:rFonts w:ascii="Times New Roman" w:hAnsi="Times New Roman"/>
          <w:b/>
          <w:bCs/>
          <w:color w:val="0000FF"/>
          <w:szCs w:val="21"/>
        </w:rPr>
        <w:t>μL</w:t>
      </w:r>
      <w:r>
        <w:rPr>
          <w:rFonts w:ascii="Times New Roman" w:hAnsi="Times New Roman"/>
          <w:b/>
          <w:bCs/>
          <w:szCs w:val="21"/>
        </w:rPr>
        <w:t xml:space="preserve"> Buffer A1</w:t>
      </w:r>
      <w:r>
        <w:rPr>
          <w:rFonts w:ascii="Times New Roman" w:hAnsi="Times New Roman"/>
          <w:szCs w:val="21"/>
        </w:rPr>
        <w:t xml:space="preserve"> (</w:t>
      </w:r>
      <w:r>
        <w:rPr>
          <w:rFonts w:ascii="Times New Roman" w:hAnsi="Times New Roman"/>
          <w:i/>
          <w:iCs/>
          <w:szCs w:val="21"/>
        </w:rPr>
        <w:t xml:space="preserve">Add </w:t>
      </w:r>
      <w:r>
        <w:rPr>
          <w:rFonts w:ascii="Times New Roman" w:hAnsi="Times New Roman"/>
          <w:b/>
          <w:bCs/>
          <w:i/>
          <w:iCs/>
          <w:szCs w:val="21"/>
        </w:rPr>
        <w:t>RNase A</w:t>
      </w:r>
      <w:r>
        <w:rPr>
          <w:rFonts w:ascii="Times New Roman" w:hAnsi="Times New Roman"/>
          <w:i/>
          <w:iCs/>
          <w:szCs w:val="21"/>
        </w:rPr>
        <w:t xml:space="preserve"> to Buffer A1 before use</w:t>
      </w:r>
      <w:r>
        <w:rPr>
          <w:rFonts w:ascii="Times New Roman" w:hAnsi="Times New Roman"/>
          <w:szCs w:val="21"/>
        </w:rPr>
        <w:t>) and completely resuspend bacterial pellet by vortexing or pipetting.</w:t>
      </w:r>
    </w:p>
    <w:p>
      <w:pPr>
        <w:ind w:left="650" w:leftChars="100" w:hanging="440" w:hangingChars="220"/>
        <w:rPr>
          <w:rFonts w:ascii="Times New Roman" w:hAnsi="Times New Roman"/>
          <w:color w:val="0000FF"/>
          <w:sz w:val="20"/>
          <w:szCs w:val="22"/>
        </w:rPr>
      </w:pPr>
      <w:r>
        <w:rPr>
          <w:rFonts w:ascii="Times New Roman" w:hAnsi="Times New Roman"/>
          <w:b/>
          <w:bCs/>
          <w:color w:val="0000FF"/>
          <w:sz w:val="20"/>
          <w:szCs w:val="22"/>
        </w:rPr>
        <w:t xml:space="preserve">Note: </w:t>
      </w:r>
      <w:r>
        <w:rPr>
          <w:rFonts w:ascii="Times New Roman" w:hAnsi="Times New Roman"/>
          <w:color w:val="0000FF"/>
          <w:sz w:val="20"/>
          <w:szCs w:val="22"/>
        </w:rPr>
        <w:t>Complete resuspension is critical for bacterial lysis and lysate neutralization.</w:t>
      </w:r>
    </w:p>
    <w:p>
      <w:pPr>
        <w:numPr>
          <w:ilvl w:val="0"/>
          <w:numId w:val="1"/>
        </w:numPr>
        <w:spacing w:before="156" w:beforeLines="50" w:line="360" w:lineRule="auto"/>
        <w:ind w:left="210" w:hanging="210" w:hangingChars="100"/>
        <w:rPr>
          <w:rFonts w:ascii="Times New Roman" w:hAnsi="Times New Roman"/>
        </w:rPr>
      </w:pPr>
      <w:r>
        <w:rPr>
          <w:rFonts w:ascii="Times New Roman" w:hAnsi="Times New Roman"/>
          <w:szCs w:val="21"/>
        </w:rPr>
        <w:t xml:space="preserve">Add </w:t>
      </w:r>
      <w:r>
        <w:rPr>
          <w:rFonts w:ascii="Times New Roman" w:hAnsi="Times New Roman"/>
          <w:b/>
          <w:bCs/>
          <w:color w:val="0000FF"/>
        </w:rPr>
        <w:t xml:space="preserve">250 </w:t>
      </w:r>
      <w:r>
        <w:rPr>
          <w:rFonts w:ascii="Times New Roman" w:hAnsi="Times New Roman"/>
          <w:b/>
          <w:bCs/>
          <w:color w:val="0000FF"/>
          <w:szCs w:val="21"/>
        </w:rPr>
        <w:t xml:space="preserve">μL </w:t>
      </w:r>
      <w:r>
        <w:rPr>
          <w:rFonts w:ascii="Times New Roman" w:hAnsi="Times New Roman"/>
          <w:b/>
          <w:bCs/>
          <w:szCs w:val="21"/>
        </w:rPr>
        <w:t xml:space="preserve">Buffer B1 </w:t>
      </w:r>
      <w:r>
        <w:rPr>
          <w:rFonts w:ascii="Times New Roman" w:hAnsi="Times New Roman"/>
          <w:szCs w:val="21"/>
        </w:rPr>
        <w:t>to each well, mix gently by inverting the tube 10 times (</w:t>
      </w:r>
      <w:r>
        <w:rPr>
          <w:rFonts w:ascii="Times New Roman" w:hAnsi="Times New Roman"/>
          <w:i/>
          <w:iCs/>
          <w:szCs w:val="21"/>
        </w:rPr>
        <w:t>do not vortex</w:t>
      </w:r>
      <w:r>
        <w:rPr>
          <w:rFonts w:ascii="Times New Roman" w:hAnsi="Times New Roman"/>
          <w:szCs w:val="21"/>
        </w:rPr>
        <w:t>), and incubate at room temperature for 2-3 minutes.</w:t>
      </w:r>
    </w:p>
    <w:p>
      <w:pPr>
        <w:ind w:left="650" w:leftChars="100" w:hanging="440" w:hangingChars="220"/>
        <w:rPr>
          <w:rFonts w:ascii="Times New Roman" w:hAnsi="Times New Roman"/>
          <w:color w:val="0000FF"/>
          <w:sz w:val="20"/>
          <w:szCs w:val="22"/>
        </w:rPr>
      </w:pPr>
      <w:r>
        <w:rPr>
          <w:rFonts w:ascii="Times New Roman" w:hAnsi="Times New Roman"/>
          <w:b/>
          <w:bCs/>
          <w:color w:val="0000FF"/>
          <w:sz w:val="20"/>
          <w:szCs w:val="22"/>
        </w:rPr>
        <w:t xml:space="preserve">Note: </w:t>
      </w:r>
      <w:r>
        <w:rPr>
          <w:rFonts w:ascii="Times New Roman" w:hAnsi="Times New Roman"/>
          <w:color w:val="0000FF"/>
          <w:sz w:val="20"/>
          <w:szCs w:val="22"/>
        </w:rPr>
        <w:t>Do not incubate for more than 5 minutes.</w:t>
      </w:r>
    </w:p>
    <w:p>
      <w:pPr>
        <w:ind w:left="650" w:leftChars="100" w:hanging="440" w:hangingChars="220"/>
        <w:rPr>
          <w:rFonts w:ascii="Times New Roman" w:hAnsi="Times New Roman"/>
          <w:color w:val="0000FF"/>
          <w:sz w:val="20"/>
          <w:szCs w:val="22"/>
        </w:rPr>
      </w:pPr>
      <w:r>
        <w:rPr>
          <w:rFonts w:ascii="Times New Roman" w:hAnsi="Times New Roman"/>
          <w:b/>
          <w:bCs/>
          <w:color w:val="0000FF"/>
          <w:sz w:val="20"/>
          <w:szCs w:val="22"/>
        </w:rPr>
        <w:t xml:space="preserve">Note: </w:t>
      </w:r>
      <w:r>
        <w:rPr>
          <w:rFonts w:ascii="Times New Roman" w:hAnsi="Times New Roman"/>
          <w:color w:val="0000FF"/>
          <w:sz w:val="20"/>
          <w:szCs w:val="22"/>
        </w:rPr>
        <w:t>Buffer B1 precipitates (cloudy look) below room temperature. Warm up Buffer B1 at 37℃ to dissolve the precipitations before use.</w:t>
      </w:r>
    </w:p>
    <w:p>
      <w:pPr>
        <w:numPr>
          <w:ilvl w:val="0"/>
          <w:numId w:val="1"/>
        </w:numPr>
        <w:spacing w:before="156" w:beforeLines="50" w:line="360" w:lineRule="auto"/>
        <w:ind w:left="210" w:hanging="210" w:hangingChars="100"/>
        <w:rPr>
          <w:rFonts w:ascii="Times New Roman" w:hAnsi="Times New Roman"/>
        </w:rPr>
      </w:pPr>
      <w:r>
        <w:rPr>
          <w:rFonts w:ascii="Times New Roman" w:hAnsi="Times New Roman"/>
          <w:szCs w:val="21"/>
        </w:rPr>
        <w:t xml:space="preserve">Add </w:t>
      </w:r>
      <w:r>
        <w:rPr>
          <w:rFonts w:ascii="Times New Roman" w:hAnsi="Times New Roman"/>
          <w:b/>
          <w:bCs/>
          <w:color w:val="0000FF"/>
        </w:rPr>
        <w:t>125 μL</w:t>
      </w:r>
      <w:r>
        <w:rPr>
          <w:rFonts w:ascii="Times New Roman" w:hAnsi="Times New Roman"/>
          <w:b/>
          <w:bCs/>
          <w:color w:val="0000FF"/>
          <w:szCs w:val="21"/>
        </w:rPr>
        <w:t xml:space="preserve"> </w:t>
      </w:r>
      <w:r>
        <w:rPr>
          <w:rFonts w:ascii="Times New Roman" w:hAnsi="Times New Roman"/>
          <w:b/>
          <w:bCs/>
          <w:szCs w:val="21"/>
        </w:rPr>
        <w:t xml:space="preserve">Buffer N3 </w:t>
      </w:r>
      <w:r>
        <w:rPr>
          <w:rFonts w:ascii="Times New Roman" w:hAnsi="Times New Roman"/>
          <w:szCs w:val="21"/>
        </w:rPr>
        <w:t xml:space="preserve">to each well. Wipe off any buffer residues on the top of the plate and seal the plate with a </w:t>
      </w:r>
      <w:r>
        <w:rPr>
          <w:rFonts w:ascii="Times New Roman" w:hAnsi="Times New Roman"/>
          <w:b/>
          <w:bCs/>
          <w:szCs w:val="21"/>
        </w:rPr>
        <w:t>Sealing Film</w:t>
      </w:r>
      <w:r>
        <w:rPr>
          <w:rFonts w:ascii="Times New Roman" w:hAnsi="Times New Roman"/>
          <w:szCs w:val="21"/>
        </w:rPr>
        <w:t>. Mix by inverting the plate for 5 times and vortex for 5 seconds. The flocculent white precipitate should form.</w:t>
      </w:r>
    </w:p>
    <w:p>
      <w:pPr>
        <w:numPr>
          <w:ilvl w:val="0"/>
          <w:numId w:val="1"/>
        </w:numPr>
        <w:spacing w:before="156" w:beforeLines="50" w:line="360" w:lineRule="auto"/>
        <w:rPr>
          <w:rFonts w:ascii="Times New Roman" w:hAnsi="Times New Roman"/>
        </w:rPr>
      </w:pPr>
      <w:r>
        <w:rPr>
          <w:rFonts w:ascii="Times New Roman" w:hAnsi="Times New Roman"/>
        </w:rPr>
        <w:t>Assemble the vacuum manifold:</w:t>
      </w:r>
    </w:p>
    <w:p>
      <w:pPr>
        <w:pStyle w:val="14"/>
        <w:numPr>
          <w:ilvl w:val="0"/>
          <w:numId w:val="2"/>
        </w:numPr>
        <w:spacing w:before="156" w:beforeLines="50" w:line="360" w:lineRule="auto"/>
        <w:rPr>
          <w:rFonts w:ascii="Times New Roman" w:hAnsi="Times New Roman"/>
        </w:rPr>
      </w:pPr>
      <w:r>
        <w:rPr>
          <w:rFonts w:ascii="Times New Roman" w:hAnsi="Times New Roman"/>
        </w:rPr>
        <w:t xml:space="preserve">Place the </w:t>
      </w:r>
      <w:r>
        <w:rPr>
          <w:rFonts w:ascii="Times New Roman" w:hAnsi="Times New Roman"/>
          <w:b/>
          <w:bCs/>
        </w:rPr>
        <w:t>96-Deep Well</w:t>
      </w:r>
      <w:r>
        <w:rPr>
          <w:rFonts w:ascii="Times New Roman" w:hAnsi="Times New Roman"/>
        </w:rPr>
        <w:t xml:space="preserve"> </w:t>
      </w:r>
      <w:r>
        <w:rPr>
          <w:rFonts w:ascii="Times New Roman" w:hAnsi="Times New Roman"/>
          <w:b/>
          <w:bCs/>
        </w:rPr>
        <w:t>Plate (1.6 mL)</w:t>
      </w:r>
      <w:r>
        <w:rPr>
          <w:rFonts w:ascii="Times New Roman" w:hAnsi="Times New Roman"/>
        </w:rPr>
        <w:t xml:space="preserve"> into the plate holder inside the manifold;</w:t>
      </w:r>
    </w:p>
    <w:p>
      <w:pPr>
        <w:pStyle w:val="14"/>
        <w:numPr>
          <w:ilvl w:val="0"/>
          <w:numId w:val="2"/>
        </w:numPr>
        <w:spacing w:before="156" w:beforeLines="50" w:line="360" w:lineRule="auto"/>
        <w:rPr>
          <w:rFonts w:ascii="Times New Roman" w:hAnsi="Times New Roman"/>
        </w:rPr>
      </w:pPr>
      <w:r>
        <w:rPr>
          <w:rFonts w:ascii="Times New Roman" w:hAnsi="Times New Roman"/>
        </w:rPr>
        <w:t xml:space="preserve">Place the </w:t>
      </w:r>
      <w:r>
        <w:rPr>
          <w:rFonts w:ascii="Times New Roman" w:hAnsi="Times New Roman"/>
          <w:b/>
          <w:bCs/>
        </w:rPr>
        <w:t>96-Well Lysate Clearance Plate</w:t>
      </w:r>
      <w:r>
        <w:rPr>
          <w:rFonts w:ascii="Times New Roman" w:hAnsi="Times New Roman"/>
        </w:rPr>
        <w:t xml:space="preserve"> on top of the manifold.</w:t>
      </w:r>
    </w:p>
    <w:p>
      <w:pPr>
        <w:pStyle w:val="14"/>
        <w:ind w:left="921" w:leftChars="200" w:hanging="501" w:hangingChars="250"/>
        <w:rPr>
          <w:rFonts w:ascii="Times New Roman" w:hAnsi="Times New Roman"/>
        </w:rPr>
      </w:pPr>
      <w:bookmarkStart w:id="20" w:name="_Hlk20153095"/>
      <w:r>
        <w:rPr>
          <w:rFonts w:ascii="Times New Roman" w:hAnsi="Times New Roman"/>
          <w:b/>
          <w:color w:val="0000FF"/>
          <w:sz w:val="20"/>
          <w:szCs w:val="20"/>
        </w:rPr>
        <w:t>Note:</w:t>
      </w:r>
      <w:r>
        <w:rPr>
          <w:rFonts w:ascii="Times New Roman" w:hAnsi="Times New Roman"/>
          <w:color w:val="0000FF"/>
          <w:sz w:val="20"/>
          <w:szCs w:val="20"/>
        </w:rPr>
        <w:t xml:space="preserve"> Make sure to adjust the positions of samples between the 96-Well Lysate Clearance Plate and the 96-Deep Well Plate (1.6 mL)</w:t>
      </w:r>
      <w:r>
        <w:rPr>
          <w:rFonts w:ascii="Times New Roman" w:hAnsi="Times New Roman"/>
          <w:color w:val="0000FF"/>
          <w:sz w:val="20"/>
          <w:szCs w:val="22"/>
        </w:rPr>
        <w:t>.</w:t>
      </w:r>
    </w:p>
    <w:bookmarkEnd w:id="20"/>
    <w:p>
      <w:pPr>
        <w:numPr>
          <w:ilvl w:val="0"/>
          <w:numId w:val="1"/>
        </w:numPr>
        <w:spacing w:before="156" w:beforeLines="50" w:line="360" w:lineRule="auto"/>
        <w:ind w:left="210" w:hanging="210" w:hangingChars="100"/>
        <w:rPr>
          <w:rFonts w:ascii="Times New Roman" w:hAnsi="Times New Roman"/>
        </w:rPr>
      </w:pPr>
      <w:r>
        <w:rPr>
          <w:rFonts w:ascii="Times New Roman" w:hAnsi="Times New Roman" w:eastAsia="华文细黑"/>
          <w:szCs w:val="22"/>
        </w:rPr>
        <w:t xml:space="preserve">Immediately transfer the lysate into the </w:t>
      </w:r>
      <w:r>
        <w:rPr>
          <w:rFonts w:ascii="Times New Roman" w:hAnsi="Times New Roman" w:eastAsia="华文细黑"/>
          <w:b/>
          <w:bCs/>
          <w:szCs w:val="22"/>
        </w:rPr>
        <w:t>96-Well</w:t>
      </w:r>
      <w:r>
        <w:rPr>
          <w:rFonts w:ascii="Times New Roman" w:hAnsi="Times New Roman" w:eastAsia="华文细黑"/>
          <w:szCs w:val="22"/>
        </w:rPr>
        <w:t xml:space="preserve"> </w:t>
      </w:r>
      <w:r>
        <w:rPr>
          <w:rFonts w:ascii="Times New Roman" w:hAnsi="Times New Roman" w:eastAsia="华文细黑"/>
          <w:b/>
          <w:bCs/>
          <w:szCs w:val="22"/>
        </w:rPr>
        <w:t>Lysate Clearance Plate</w:t>
      </w:r>
      <w:r>
        <w:rPr>
          <w:rFonts w:ascii="Times New Roman" w:hAnsi="Times New Roman" w:eastAsia="华文细黑"/>
          <w:szCs w:val="22"/>
        </w:rPr>
        <w:t xml:space="preserve">. Allow the lysate to stand for 5-10 minutes. The white precipitate should float to the top. Apply vacuum until all the lysate passes through the </w:t>
      </w:r>
      <w:r>
        <w:rPr>
          <w:rFonts w:ascii="Times New Roman" w:hAnsi="Times New Roman" w:eastAsia="华文细黑"/>
          <w:b/>
          <w:bCs/>
          <w:szCs w:val="22"/>
        </w:rPr>
        <w:t>96-Well</w:t>
      </w:r>
      <w:r>
        <w:rPr>
          <w:rFonts w:ascii="Times New Roman" w:hAnsi="Times New Roman" w:eastAsia="华文细黑"/>
          <w:szCs w:val="22"/>
        </w:rPr>
        <w:t xml:space="preserve"> </w:t>
      </w:r>
      <w:r>
        <w:rPr>
          <w:rFonts w:ascii="Times New Roman" w:hAnsi="Times New Roman" w:eastAsia="华文细黑"/>
          <w:b/>
          <w:bCs/>
          <w:szCs w:val="22"/>
        </w:rPr>
        <w:t>Lysate Clearance Plate</w:t>
      </w:r>
      <w:r>
        <w:rPr>
          <w:rFonts w:ascii="Times New Roman" w:hAnsi="Times New Roman"/>
          <w:szCs w:val="21"/>
        </w:rPr>
        <w:t>.</w:t>
      </w:r>
    </w:p>
    <w:p>
      <w:pPr>
        <w:numPr>
          <w:ilvl w:val="0"/>
          <w:numId w:val="1"/>
        </w:numPr>
        <w:spacing w:before="156" w:beforeLines="50" w:line="360" w:lineRule="auto"/>
        <w:ind w:left="210" w:hanging="210" w:hangingChars="100"/>
        <w:rPr>
          <w:rFonts w:ascii="Times New Roman" w:hAnsi="Times New Roman"/>
        </w:rPr>
      </w:pPr>
      <w:r>
        <w:rPr>
          <w:rFonts w:ascii="Times New Roman" w:hAnsi="Times New Roman"/>
          <w:szCs w:val="21"/>
        </w:rPr>
        <w:t xml:space="preserve">Turn off the vacuum and discard the </w:t>
      </w:r>
      <w:r>
        <w:rPr>
          <w:rFonts w:ascii="Times New Roman" w:hAnsi="Times New Roman"/>
          <w:b/>
          <w:bCs/>
          <w:szCs w:val="21"/>
        </w:rPr>
        <w:t>96-Well Lysate Clearance Plate</w:t>
      </w:r>
      <w:r>
        <w:rPr>
          <w:rFonts w:ascii="Times New Roman" w:hAnsi="Times New Roman"/>
          <w:szCs w:val="21"/>
        </w:rPr>
        <w:t>. Add</w:t>
      </w:r>
      <w:r>
        <w:rPr>
          <w:rFonts w:ascii="Times New Roman" w:hAnsi="Times New Roman"/>
        </w:rPr>
        <w:t xml:space="preserve"> </w:t>
      </w:r>
      <w:r>
        <w:rPr>
          <w:rFonts w:ascii="Times New Roman" w:hAnsi="Times New Roman"/>
          <w:b/>
          <w:bCs/>
          <w:color w:val="0000FF"/>
        </w:rPr>
        <w:t>250 μL</w:t>
      </w:r>
      <w:r>
        <w:rPr>
          <w:rFonts w:ascii="Times New Roman" w:hAnsi="Times New Roman"/>
          <w:b/>
          <w:bCs/>
          <w:szCs w:val="21"/>
        </w:rPr>
        <w:t xml:space="preserve"> Buffer RET</w:t>
      </w:r>
      <w:r>
        <w:rPr>
          <w:rFonts w:hint="eastAsia" w:ascii="Times New Roman" w:hAnsi="Times New Roman"/>
          <w:szCs w:val="21"/>
        </w:rPr>
        <w:t>，</w:t>
      </w:r>
      <w:r>
        <w:rPr>
          <w:rFonts w:hint="eastAsia" w:ascii="Times New Roman" w:hAnsi="Times New Roman"/>
          <w:b/>
          <w:bCs/>
          <w:szCs w:val="21"/>
        </w:rPr>
        <w:t xml:space="preserve"> </w:t>
      </w:r>
      <w:r>
        <w:rPr>
          <w:rFonts w:hint="eastAsia" w:ascii="Times New Roman" w:hAnsi="Times New Roman"/>
          <w:szCs w:val="21"/>
        </w:rPr>
        <w:t>and</w:t>
      </w:r>
      <w:r>
        <w:rPr>
          <w:rFonts w:ascii="Times New Roman" w:hAnsi="Times New Roman"/>
          <w:b/>
          <w:bCs/>
          <w:szCs w:val="21"/>
        </w:rPr>
        <w:t xml:space="preserve"> </w:t>
      </w:r>
      <w:r>
        <w:rPr>
          <w:rFonts w:ascii="Times New Roman" w:hAnsi="Times New Roman"/>
          <w:b/>
          <w:bCs/>
          <w:color w:val="0000FF"/>
        </w:rPr>
        <w:t>250 μL</w:t>
      </w:r>
      <w:r>
        <w:rPr>
          <w:rFonts w:ascii="Times New Roman" w:hAnsi="Times New Roman"/>
          <w:szCs w:val="21"/>
        </w:rPr>
        <w:t xml:space="preserve"> 100% ethanol to each sample in the </w:t>
      </w:r>
      <w:r>
        <w:rPr>
          <w:rFonts w:ascii="Times New Roman" w:hAnsi="Times New Roman"/>
          <w:b/>
          <w:bCs/>
          <w:szCs w:val="21"/>
        </w:rPr>
        <w:t>96-Deep Well Plate (1.6 mL)</w:t>
      </w:r>
      <w:r>
        <w:rPr>
          <w:rFonts w:ascii="Times New Roman" w:hAnsi="Times New Roman"/>
          <w:szCs w:val="21"/>
        </w:rPr>
        <w:t xml:space="preserve">. Mix well by shaking and rotating the plate for 10 times. Set the </w:t>
      </w:r>
      <w:r>
        <w:rPr>
          <w:rFonts w:ascii="Times New Roman" w:hAnsi="Times New Roman"/>
          <w:b/>
          <w:bCs/>
          <w:szCs w:val="21"/>
        </w:rPr>
        <w:t>96-Well DNA Plate</w:t>
      </w:r>
      <w:r>
        <w:rPr>
          <w:rFonts w:ascii="Times New Roman" w:hAnsi="Times New Roman"/>
          <w:szCs w:val="21"/>
        </w:rPr>
        <w:t xml:space="preserve"> on top of the manifold.</w:t>
      </w:r>
    </w:p>
    <w:p>
      <w:pPr>
        <w:numPr>
          <w:ilvl w:val="0"/>
          <w:numId w:val="1"/>
        </w:numPr>
        <w:spacing w:before="156" w:beforeLines="50" w:line="360" w:lineRule="auto"/>
        <w:ind w:left="210" w:hanging="210" w:hangingChars="100"/>
        <w:rPr>
          <w:rFonts w:ascii="Times New Roman" w:hAnsi="Times New Roman"/>
        </w:rPr>
      </w:pPr>
      <w:r>
        <w:rPr>
          <w:rFonts w:ascii="Times New Roman" w:hAnsi="Times New Roman"/>
          <w:szCs w:val="21"/>
        </w:rPr>
        <w:t xml:space="preserve">Carefully transfer the lysate/Buffer RET mix to each well of the </w:t>
      </w:r>
      <w:r>
        <w:rPr>
          <w:rFonts w:ascii="Times New Roman" w:hAnsi="Times New Roman"/>
          <w:b/>
          <w:bCs/>
          <w:szCs w:val="21"/>
        </w:rPr>
        <w:t>96-Well DNA Plate</w:t>
      </w:r>
      <w:r>
        <w:rPr>
          <w:rFonts w:ascii="Times New Roman" w:hAnsi="Times New Roman"/>
          <w:szCs w:val="21"/>
        </w:rPr>
        <w:t xml:space="preserve"> and apply vacuum till all the liquid passes through the </w:t>
      </w:r>
      <w:r>
        <w:rPr>
          <w:rFonts w:ascii="Times New Roman" w:hAnsi="Times New Roman"/>
          <w:b/>
          <w:bCs/>
          <w:szCs w:val="21"/>
        </w:rPr>
        <w:t>96-Well DNA Plate</w:t>
      </w:r>
      <w:r>
        <w:rPr>
          <w:rFonts w:ascii="Times New Roman" w:hAnsi="Times New Roman"/>
          <w:szCs w:val="21"/>
        </w:rPr>
        <w:t>.</w:t>
      </w:r>
    </w:p>
    <w:p>
      <w:pPr>
        <w:numPr>
          <w:ilvl w:val="0"/>
          <w:numId w:val="1"/>
        </w:numPr>
        <w:spacing w:before="156" w:beforeLines="50" w:line="360" w:lineRule="auto"/>
        <w:ind w:left="211" w:hanging="210" w:hangingChars="100"/>
        <w:rPr>
          <w:rFonts w:ascii="Times New Roman" w:hAnsi="Times New Roman"/>
        </w:rPr>
      </w:pPr>
      <w:r>
        <w:rPr>
          <w:rFonts w:ascii="Times New Roman" w:hAnsi="Times New Roman"/>
          <w:b/>
          <w:bCs/>
        </w:rPr>
        <w:t>Optional:</w:t>
      </w:r>
      <w:r>
        <w:rPr>
          <w:rFonts w:ascii="Times New Roman" w:hAnsi="Times New Roman"/>
        </w:rPr>
        <w:t xml:space="preserve"> Add </w:t>
      </w:r>
      <w:r>
        <w:rPr>
          <w:rFonts w:ascii="Times New Roman" w:hAnsi="Times New Roman"/>
          <w:b/>
          <w:bCs/>
          <w:color w:val="0000FF"/>
        </w:rPr>
        <w:t>500 μL</w:t>
      </w:r>
      <w:r>
        <w:rPr>
          <w:rFonts w:ascii="Times New Roman" w:hAnsi="Times New Roman"/>
          <w:b/>
          <w:bCs/>
          <w:szCs w:val="21"/>
        </w:rPr>
        <w:t xml:space="preserve"> Buffer KB</w:t>
      </w:r>
      <w:r>
        <w:rPr>
          <w:rFonts w:ascii="Times New Roman" w:hAnsi="Times New Roman"/>
          <w:szCs w:val="21"/>
        </w:rPr>
        <w:t xml:space="preserve"> to each well and apply vacuum till all the liquid passes through the </w:t>
      </w:r>
      <w:r>
        <w:rPr>
          <w:rFonts w:ascii="Times New Roman" w:hAnsi="Times New Roman"/>
          <w:b/>
          <w:bCs/>
          <w:szCs w:val="21"/>
        </w:rPr>
        <w:t>96-Well DNA Plate</w:t>
      </w:r>
      <w:r>
        <w:rPr>
          <w:rFonts w:ascii="Times New Roman" w:hAnsi="Times New Roman"/>
          <w:szCs w:val="21"/>
        </w:rPr>
        <w:t>. Turn off the vacuum.</w:t>
      </w:r>
    </w:p>
    <w:p>
      <w:pPr>
        <w:ind w:left="650" w:leftChars="100" w:hanging="440" w:hangingChars="220"/>
        <w:rPr>
          <w:rFonts w:ascii="Times New Roman" w:hAnsi="Times New Roman"/>
          <w:color w:val="0000FF"/>
          <w:sz w:val="20"/>
          <w:szCs w:val="22"/>
        </w:rPr>
      </w:pPr>
      <w:r>
        <w:rPr>
          <w:rFonts w:ascii="Times New Roman" w:hAnsi="Times New Roman"/>
          <w:b/>
          <w:bCs/>
          <w:color w:val="0000FF"/>
          <w:sz w:val="20"/>
          <w:szCs w:val="22"/>
        </w:rPr>
        <w:t>Note:</w:t>
      </w:r>
      <w:r>
        <w:rPr>
          <w:rFonts w:ascii="Times New Roman" w:hAnsi="Times New Roman"/>
          <w:color w:val="0000FF"/>
          <w:sz w:val="20"/>
          <w:szCs w:val="22"/>
        </w:rPr>
        <w:t xml:space="preserve"> This step is NOT necessary if the plasmid is being purified from endA- strain such as DH5α and TOP10. Buffer KB is necessary for endA+ strains such as HB101, JM110, JM101 and their derived strains.</w:t>
      </w:r>
    </w:p>
    <w:p>
      <w:pPr>
        <w:numPr>
          <w:ilvl w:val="0"/>
          <w:numId w:val="1"/>
        </w:numPr>
        <w:spacing w:before="156" w:beforeLines="50" w:line="360" w:lineRule="auto"/>
        <w:ind w:left="210" w:hanging="210" w:hangingChars="100"/>
        <w:rPr>
          <w:rFonts w:ascii="Times New Roman" w:hAnsi="Times New Roman"/>
        </w:rPr>
      </w:pPr>
      <w:r>
        <w:rPr>
          <w:rFonts w:ascii="Times New Roman" w:hAnsi="Times New Roman"/>
          <w:szCs w:val="21"/>
        </w:rPr>
        <w:t xml:space="preserve">Add </w:t>
      </w:r>
      <w:r>
        <w:rPr>
          <w:rFonts w:ascii="Times New Roman" w:hAnsi="Times New Roman"/>
          <w:b/>
          <w:bCs/>
          <w:color w:val="0000FF"/>
        </w:rPr>
        <w:t>700 μL</w:t>
      </w:r>
      <w:r>
        <w:rPr>
          <w:rFonts w:ascii="Times New Roman" w:hAnsi="Times New Roman"/>
          <w:b/>
          <w:bCs/>
          <w:color w:val="0000FF"/>
          <w:szCs w:val="21"/>
        </w:rPr>
        <w:t xml:space="preserve"> </w:t>
      </w:r>
      <w:r>
        <w:rPr>
          <w:rFonts w:ascii="Times New Roman" w:hAnsi="Times New Roman"/>
          <w:b/>
          <w:bCs/>
          <w:szCs w:val="21"/>
        </w:rPr>
        <w:t>DNA Wash Buffer</w:t>
      </w:r>
      <w:r>
        <w:rPr>
          <w:rFonts w:ascii="Times New Roman" w:hAnsi="Times New Roman"/>
          <w:szCs w:val="21"/>
        </w:rPr>
        <w:t xml:space="preserve"> (</w:t>
      </w:r>
      <w:r>
        <w:rPr>
          <w:rFonts w:ascii="Times New Roman" w:hAnsi="Times New Roman"/>
          <w:i/>
          <w:iCs/>
          <w:szCs w:val="21"/>
        </w:rPr>
        <w:t>Add ethanol to DNA Wash Buffer before use</w:t>
      </w:r>
      <w:r>
        <w:rPr>
          <w:rFonts w:ascii="Times New Roman" w:hAnsi="Times New Roman"/>
          <w:szCs w:val="21"/>
        </w:rPr>
        <w:t>) to each well and turn on vacuum till all buffer passes through the plate. Turn off vacuum.</w:t>
      </w:r>
    </w:p>
    <w:p>
      <w:pPr>
        <w:spacing w:before="156" w:beforeLines="50" w:line="360" w:lineRule="auto"/>
        <w:ind w:left="211"/>
        <w:rPr>
          <w:rFonts w:ascii="Times New Roman" w:hAnsi="Times New Roman"/>
        </w:rPr>
      </w:pPr>
      <w:r>
        <w:rPr>
          <w:rFonts w:ascii="Times New Roman" w:hAnsi="Times New Roman"/>
          <w:b/>
          <w:bCs/>
          <w:szCs w:val="21"/>
        </w:rPr>
        <w:t>Optional:</w:t>
      </w:r>
      <w:r>
        <w:rPr>
          <w:rFonts w:ascii="Times New Roman" w:hAnsi="Times New Roman"/>
          <w:szCs w:val="21"/>
        </w:rPr>
        <w:t xml:space="preserve"> Repeat step </w:t>
      </w:r>
      <w:r>
        <w:rPr>
          <w:rFonts w:ascii="Times New Roman" w:hAnsi="Times New Roman"/>
          <w:b/>
          <w:bCs/>
          <w:color w:val="0000FF"/>
          <w:szCs w:val="21"/>
        </w:rPr>
        <w:t>1</w:t>
      </w:r>
      <w:r>
        <w:rPr>
          <w:rFonts w:hint="eastAsia" w:ascii="Times New Roman" w:hAnsi="Times New Roman"/>
          <w:b/>
          <w:bCs/>
          <w:color w:val="0000FF"/>
          <w:szCs w:val="21"/>
        </w:rPr>
        <w:t>2</w:t>
      </w:r>
      <w:r>
        <w:rPr>
          <w:rFonts w:ascii="Times New Roman" w:hAnsi="Times New Roman"/>
          <w:szCs w:val="21"/>
        </w:rPr>
        <w:t>.</w:t>
      </w:r>
    </w:p>
    <w:p>
      <w:pPr>
        <w:numPr>
          <w:ilvl w:val="0"/>
          <w:numId w:val="1"/>
        </w:numPr>
        <w:spacing w:before="156" w:beforeLines="50" w:line="360" w:lineRule="auto"/>
        <w:ind w:left="210" w:hanging="210" w:hangingChars="100"/>
        <w:rPr>
          <w:rFonts w:ascii="Times New Roman" w:hAnsi="Times New Roman"/>
        </w:rPr>
      </w:pPr>
      <w:r>
        <w:rPr>
          <w:rFonts w:ascii="Times New Roman" w:hAnsi="Times New Roman" w:eastAsia="华文细黑"/>
          <w:szCs w:val="21"/>
        </w:rPr>
        <w:t xml:space="preserve">Discard the waste in the manifold and dry the </w:t>
      </w:r>
      <w:r>
        <w:rPr>
          <w:rFonts w:ascii="Times New Roman" w:hAnsi="Times New Roman" w:eastAsia="华文细黑"/>
          <w:b/>
          <w:szCs w:val="21"/>
        </w:rPr>
        <w:t>96-Well DNA Plate</w:t>
      </w:r>
      <w:r>
        <w:rPr>
          <w:rFonts w:ascii="Times New Roman" w:hAnsi="Times New Roman" w:eastAsia="华文细黑"/>
          <w:szCs w:val="21"/>
        </w:rPr>
        <w:t xml:space="preserve"> with maximum vacuum power for 20 minutes.</w:t>
      </w:r>
    </w:p>
    <w:p>
      <w:pPr>
        <w:numPr>
          <w:ilvl w:val="0"/>
          <w:numId w:val="1"/>
        </w:numPr>
        <w:spacing w:before="156" w:beforeLines="50" w:line="360" w:lineRule="auto"/>
        <w:ind w:left="210" w:hanging="210" w:hangingChars="100"/>
        <w:rPr>
          <w:rFonts w:ascii="Times New Roman" w:hAnsi="Times New Roman"/>
        </w:rPr>
      </w:pPr>
      <w:r>
        <w:rPr>
          <w:rFonts w:ascii="Times New Roman" w:hAnsi="Times New Roman" w:eastAsia="华文细黑"/>
          <w:szCs w:val="21"/>
        </w:rPr>
        <w:t xml:space="preserve">Remove the </w:t>
      </w:r>
      <w:r>
        <w:rPr>
          <w:rFonts w:ascii="Times New Roman" w:hAnsi="Times New Roman" w:eastAsia="华文细黑"/>
          <w:b/>
          <w:szCs w:val="21"/>
        </w:rPr>
        <w:t>96-Well DNA Plate</w:t>
      </w:r>
      <w:r>
        <w:rPr>
          <w:rFonts w:ascii="Times New Roman" w:hAnsi="Times New Roman" w:eastAsia="华文细黑"/>
          <w:szCs w:val="21"/>
        </w:rPr>
        <w:t xml:space="preserve"> from the manifold and tap the plate on a stack of absorbent paper towels. Remove any residual moisture from the tip ends of the </w:t>
      </w:r>
      <w:r>
        <w:rPr>
          <w:rFonts w:ascii="Times New Roman" w:hAnsi="Times New Roman" w:eastAsia="华文细黑"/>
          <w:b/>
          <w:szCs w:val="21"/>
        </w:rPr>
        <w:t>96-Well DNA Plate</w:t>
      </w:r>
      <w:r>
        <w:rPr>
          <w:rFonts w:ascii="Times New Roman" w:hAnsi="Times New Roman" w:eastAsia="华文细黑"/>
          <w:szCs w:val="21"/>
        </w:rPr>
        <w:t xml:space="preserve"> with clean paper towel.</w:t>
      </w:r>
    </w:p>
    <w:p>
      <w:pPr>
        <w:spacing w:before="156" w:beforeLines="50" w:line="360" w:lineRule="auto"/>
        <w:ind w:left="210"/>
        <w:rPr>
          <w:rFonts w:ascii="Times New Roman" w:hAnsi="Times New Roman"/>
        </w:rPr>
      </w:pPr>
      <w:r>
        <w:rPr>
          <w:rFonts w:ascii="Times New Roman" w:hAnsi="Times New Roman" w:eastAsia="华文细黑"/>
          <w:b/>
          <w:szCs w:val="21"/>
        </w:rPr>
        <w:t>Optional:</w:t>
      </w:r>
      <w:r>
        <w:rPr>
          <w:rFonts w:ascii="Times New Roman" w:hAnsi="Times New Roman" w:eastAsia="华文细黑"/>
          <w:szCs w:val="21"/>
        </w:rPr>
        <w:t xml:space="preserve"> Place the </w:t>
      </w:r>
      <w:r>
        <w:rPr>
          <w:rFonts w:ascii="Times New Roman" w:hAnsi="Times New Roman" w:eastAsia="华文细黑"/>
          <w:b/>
          <w:szCs w:val="21"/>
        </w:rPr>
        <w:t>96-Well DNA Plate</w:t>
      </w:r>
      <w:r>
        <w:rPr>
          <w:rFonts w:ascii="Times New Roman" w:hAnsi="Times New Roman" w:eastAsia="华文细黑"/>
          <w:szCs w:val="21"/>
        </w:rPr>
        <w:t xml:space="preserve"> into a vacuum oven preset at 7</w:t>
      </w:r>
      <w:r>
        <w:rPr>
          <w:rFonts w:hint="eastAsia" w:ascii="Times New Roman" w:hAnsi="Times New Roman" w:eastAsia="华文细黑"/>
          <w:szCs w:val="21"/>
        </w:rPr>
        <w:t>0</w:t>
      </w:r>
      <w:r>
        <w:rPr>
          <w:rFonts w:hint="eastAsia" w:ascii="Times New Roman" w:hAnsi="Times New Roman" w:eastAsia="Times New Roman"/>
          <w:szCs w:val="21"/>
        </w:rPr>
        <w:t>℃</w:t>
      </w:r>
      <w:r>
        <w:rPr>
          <w:rFonts w:hint="eastAsia" w:ascii="Times New Roman" w:hAnsi="Times New Roman" w:eastAsia="华文细黑"/>
          <w:szCs w:val="21"/>
        </w:rPr>
        <w:t xml:space="preserve"> </w:t>
      </w:r>
      <w:r>
        <w:rPr>
          <w:rFonts w:ascii="Times New Roman" w:hAnsi="Times New Roman" w:eastAsia="华文细黑"/>
          <w:szCs w:val="21"/>
        </w:rPr>
        <w:t>for 10 minutes.</w:t>
      </w:r>
    </w:p>
    <w:p>
      <w:pPr>
        <w:numPr>
          <w:ilvl w:val="0"/>
          <w:numId w:val="1"/>
        </w:numPr>
        <w:spacing w:before="156" w:beforeLines="50" w:line="360" w:lineRule="auto"/>
        <w:ind w:left="210" w:hanging="210" w:hangingChars="100"/>
        <w:rPr>
          <w:rFonts w:ascii="Times New Roman" w:hAnsi="Times New Roman"/>
        </w:rPr>
      </w:pPr>
      <w:r>
        <w:rPr>
          <w:rFonts w:ascii="Times New Roman" w:hAnsi="Times New Roman" w:eastAsia="华文细黑"/>
          <w:szCs w:val="21"/>
        </w:rPr>
        <w:t>Place</w:t>
      </w:r>
      <w:r>
        <w:rPr>
          <w:rFonts w:hint="eastAsia" w:ascii="Times New Roman" w:hAnsi="Times New Roman" w:eastAsia="华文细黑"/>
          <w:szCs w:val="21"/>
        </w:rPr>
        <w:t xml:space="preserve"> </w:t>
      </w:r>
      <w:r>
        <w:rPr>
          <w:rFonts w:ascii="Times New Roman" w:hAnsi="Times New Roman" w:eastAsia="华文细黑"/>
          <w:szCs w:val="21"/>
        </w:rPr>
        <w:t xml:space="preserve">the </w:t>
      </w:r>
      <w:r>
        <w:rPr>
          <w:rFonts w:ascii="Times New Roman" w:hAnsi="Times New Roman" w:eastAsia="华文细黑"/>
          <w:b/>
          <w:szCs w:val="21"/>
        </w:rPr>
        <w:t>96-Well DNA Plate</w:t>
      </w:r>
      <w:r>
        <w:rPr>
          <w:rFonts w:ascii="Times New Roman" w:hAnsi="Times New Roman" w:eastAsia="华文细黑"/>
          <w:szCs w:val="21"/>
        </w:rPr>
        <w:t xml:space="preserve"> back to the vacuum manifold and apply maximum vacuum for another 5 minutes.</w:t>
      </w:r>
    </w:p>
    <w:p>
      <w:pPr>
        <w:numPr>
          <w:ilvl w:val="0"/>
          <w:numId w:val="1"/>
        </w:numPr>
        <w:spacing w:before="156" w:beforeLines="50" w:line="360" w:lineRule="auto"/>
        <w:ind w:left="210" w:hanging="210" w:hangingChars="100"/>
        <w:rPr>
          <w:rFonts w:ascii="Times New Roman" w:hAnsi="Times New Roman"/>
        </w:rPr>
      </w:pPr>
      <w:r>
        <w:rPr>
          <w:rFonts w:ascii="Times New Roman" w:hAnsi="Times New Roman" w:eastAsia="华文细黑"/>
          <w:szCs w:val="21"/>
        </w:rPr>
        <w:t xml:space="preserve">Place the </w:t>
      </w:r>
      <w:r>
        <w:rPr>
          <w:rFonts w:ascii="Times New Roman" w:hAnsi="Times New Roman" w:eastAsia="华文细黑"/>
          <w:b/>
          <w:szCs w:val="21"/>
        </w:rPr>
        <w:t>96-Well Elution Plate</w:t>
      </w:r>
      <w:r>
        <w:rPr>
          <w:rFonts w:ascii="Times New Roman" w:hAnsi="Times New Roman" w:eastAsia="华文细黑"/>
          <w:szCs w:val="21"/>
        </w:rPr>
        <w:t xml:space="preserve"> inside the manifold with the manifold adaptor and set the   </w:t>
      </w:r>
      <w:r>
        <w:rPr>
          <w:rFonts w:ascii="Times New Roman" w:hAnsi="Times New Roman" w:eastAsia="华文细黑"/>
          <w:b/>
          <w:szCs w:val="21"/>
        </w:rPr>
        <w:t>96-Well DNA Plate</w:t>
      </w:r>
      <w:r>
        <w:rPr>
          <w:rFonts w:ascii="Times New Roman" w:hAnsi="Times New Roman" w:eastAsia="华文细黑"/>
          <w:szCs w:val="21"/>
        </w:rPr>
        <w:t xml:space="preserve"> on top of the manifold </w:t>
      </w:r>
    </w:p>
    <w:p>
      <w:pPr>
        <w:numPr>
          <w:ilvl w:val="0"/>
          <w:numId w:val="1"/>
        </w:numPr>
        <w:spacing w:before="156" w:beforeLines="50" w:line="360" w:lineRule="auto"/>
        <w:ind w:left="210" w:hanging="210" w:hangingChars="100"/>
        <w:rPr>
          <w:rFonts w:ascii="Times New Roman" w:hAnsi="Times New Roman"/>
        </w:rPr>
      </w:pPr>
      <w:r>
        <w:rPr>
          <w:rFonts w:ascii="Times New Roman" w:hAnsi="Times New Roman" w:eastAsia="华文细黑"/>
          <w:szCs w:val="21"/>
        </w:rPr>
        <w:t>Add</w:t>
      </w:r>
      <w:r>
        <w:rPr>
          <w:rFonts w:ascii="Times New Roman" w:hAnsi="Times New Roman" w:eastAsia="华文细黑"/>
          <w:b/>
          <w:color w:val="0000CC"/>
          <w:szCs w:val="21"/>
        </w:rPr>
        <w:t xml:space="preserve"> </w:t>
      </w:r>
      <w:r>
        <w:rPr>
          <w:rFonts w:ascii="Times New Roman" w:hAnsi="Times New Roman"/>
          <w:b/>
          <w:color w:val="0000FF"/>
          <w:szCs w:val="21"/>
        </w:rPr>
        <w:t>100-150 μL</w:t>
      </w:r>
      <w:r>
        <w:rPr>
          <w:rFonts w:ascii="Times New Roman" w:hAnsi="Times New Roman" w:eastAsia="华文细黑"/>
          <w:b/>
          <w:color w:val="0000CC"/>
          <w:szCs w:val="21"/>
        </w:rPr>
        <w:t xml:space="preserve"> </w:t>
      </w:r>
      <w:r>
        <w:rPr>
          <w:rFonts w:ascii="Times New Roman" w:hAnsi="Times New Roman" w:eastAsia="华文细黑"/>
          <w:b/>
          <w:szCs w:val="21"/>
        </w:rPr>
        <w:t>EndoFree</w:t>
      </w:r>
      <w:r>
        <w:rPr>
          <w:rFonts w:ascii="Times New Roman" w:hAnsi="Times New Roman" w:eastAsia="华文细黑"/>
          <w:b/>
          <w:color w:val="0000CC"/>
          <w:szCs w:val="21"/>
        </w:rPr>
        <w:t xml:space="preserve"> </w:t>
      </w:r>
      <w:r>
        <w:rPr>
          <w:rFonts w:ascii="Times New Roman" w:hAnsi="Times New Roman" w:eastAsia="华文细黑"/>
          <w:b/>
          <w:szCs w:val="21"/>
        </w:rPr>
        <w:t>Elution Buffer</w:t>
      </w:r>
      <w:r>
        <w:rPr>
          <w:rFonts w:ascii="Times New Roman" w:hAnsi="Times New Roman" w:eastAsia="华文细黑"/>
          <w:szCs w:val="21"/>
        </w:rPr>
        <w:t xml:space="preserve"> to each well, let plate stand for 2 minutes. Apply maximun vacuum for 5-10 minutes to elute the DNA from the plate. Turn off vacuum and ventilate the manifold slowly. </w:t>
      </w:r>
    </w:p>
    <w:p>
      <w:pPr>
        <w:spacing w:before="156" w:beforeLines="50" w:line="360" w:lineRule="auto"/>
        <w:ind w:left="211"/>
        <w:rPr>
          <w:rFonts w:ascii="Times New Roman" w:hAnsi="Times New Roman"/>
        </w:rPr>
      </w:pPr>
      <w:r>
        <w:rPr>
          <w:rFonts w:ascii="Times New Roman" w:hAnsi="Times New Roman"/>
          <w:b/>
          <w:bCs/>
          <w:szCs w:val="21"/>
        </w:rPr>
        <w:t>Optional:</w:t>
      </w:r>
      <w:r>
        <w:rPr>
          <w:rFonts w:ascii="Times New Roman" w:hAnsi="Times New Roman"/>
          <w:szCs w:val="21"/>
        </w:rPr>
        <w:t xml:space="preserve"> Reload the eluate into the center of the well for a second elution.</w:t>
      </w:r>
    </w:p>
    <w:p>
      <w:pPr>
        <w:ind w:left="650" w:leftChars="100" w:hanging="440" w:hangingChars="220"/>
        <w:rPr>
          <w:rFonts w:ascii="Times New Roman" w:hAnsi="Times New Roman"/>
          <w:color w:val="0000FF"/>
          <w:sz w:val="20"/>
          <w:szCs w:val="22"/>
        </w:rPr>
      </w:pPr>
      <w:r>
        <w:rPr>
          <w:rFonts w:ascii="Times New Roman" w:hAnsi="Times New Roman"/>
          <w:b/>
          <w:bCs/>
          <w:color w:val="0000FF"/>
          <w:sz w:val="20"/>
          <w:szCs w:val="22"/>
        </w:rPr>
        <w:t xml:space="preserve">Note: </w:t>
      </w:r>
      <w:r>
        <w:rPr>
          <w:rFonts w:ascii="Times New Roman" w:hAnsi="Times New Roman"/>
          <w:color w:val="0000FF"/>
          <w:sz w:val="20"/>
          <w:szCs w:val="22"/>
        </w:rPr>
        <w:t>The first elution normally yields around 70% of the plasmid DNA. Add the eluted DNA back to the well for another elution yields 20-30% of the DNA.</w:t>
      </w:r>
    </w:p>
    <w:p>
      <w:pPr>
        <w:ind w:left="650" w:leftChars="100" w:hanging="440" w:hangingChars="220"/>
        <w:rPr>
          <w:rFonts w:ascii="Times New Roman" w:hAnsi="Times New Roman"/>
          <w:color w:val="0000FF"/>
          <w:sz w:val="20"/>
          <w:szCs w:val="22"/>
        </w:rPr>
      </w:pPr>
      <w:r>
        <w:rPr>
          <w:rFonts w:ascii="Times New Roman" w:hAnsi="Times New Roman"/>
          <w:b/>
          <w:bCs/>
          <w:color w:val="0000FF"/>
          <w:sz w:val="20"/>
          <w:szCs w:val="22"/>
        </w:rPr>
        <w:t xml:space="preserve">Note: </w:t>
      </w:r>
      <w:r>
        <w:rPr>
          <w:rFonts w:ascii="Times New Roman" w:hAnsi="Times New Roman"/>
          <w:color w:val="0000FF"/>
          <w:sz w:val="20"/>
          <w:szCs w:val="22"/>
        </w:rPr>
        <w:t xml:space="preserve">The DNA is ready for downstream applications such as cloning/subcloning, RFLP, library screening, </w:t>
      </w:r>
      <w:r>
        <w:rPr>
          <w:rFonts w:ascii="Times New Roman" w:hAnsi="Times New Roman"/>
          <w:i/>
          <w:iCs/>
          <w:color w:val="0000FF"/>
          <w:sz w:val="20"/>
          <w:szCs w:val="22"/>
        </w:rPr>
        <w:t>in vitro</w:t>
      </w:r>
      <w:r>
        <w:rPr>
          <w:rFonts w:ascii="Times New Roman" w:hAnsi="Times New Roman"/>
          <w:color w:val="0000FF"/>
          <w:sz w:val="20"/>
          <w:szCs w:val="22"/>
        </w:rPr>
        <w:t xml:space="preserve"> translation, sequencing, transfection of robust cells such as HEK293 cells.</w:t>
      </w:r>
    </w:p>
    <w:p>
      <w:pPr>
        <w:numPr>
          <w:ilvl w:val="0"/>
          <w:numId w:val="1"/>
        </w:numPr>
        <w:spacing w:before="156" w:beforeLines="50" w:line="360" w:lineRule="auto"/>
        <w:ind w:left="210" w:hanging="210" w:hangingChars="100"/>
        <w:rPr>
          <w:rFonts w:ascii="Times New Roman" w:hAnsi="Times New Roman"/>
        </w:rPr>
      </w:pPr>
      <w:r>
        <w:rPr>
          <w:rFonts w:ascii="Times New Roman" w:hAnsi="Times New Roman"/>
          <w:szCs w:val="21"/>
        </w:rPr>
        <w:t>The DNA concentration can be calculated as follows,</w:t>
      </w:r>
    </w:p>
    <w:p>
      <w:pPr>
        <w:spacing w:line="360" w:lineRule="auto"/>
        <w:ind w:left="210" w:leftChars="100"/>
        <w:rPr>
          <w:rFonts w:ascii="Times New Roman" w:hAnsi="Times New Roman"/>
          <w:b/>
          <w:bCs/>
          <w:color w:val="0000FF"/>
          <w:sz w:val="20"/>
          <w:szCs w:val="20"/>
        </w:rPr>
      </w:pPr>
      <w:r>
        <w:rPr>
          <w:rFonts w:ascii="Times New Roman" w:hAnsi="Times New Roman"/>
          <w:b/>
          <w:bCs/>
          <w:color w:val="0000FF"/>
          <w:sz w:val="20"/>
          <w:szCs w:val="20"/>
        </w:rPr>
        <w:t>Concentration (μg/mL)=OD</w:t>
      </w:r>
      <w:r>
        <w:rPr>
          <w:rFonts w:ascii="Times New Roman" w:hAnsi="Times New Roman"/>
          <w:b/>
          <w:bCs/>
          <w:color w:val="0000FF"/>
          <w:sz w:val="20"/>
          <w:szCs w:val="20"/>
          <w:vertAlign w:val="subscript"/>
        </w:rPr>
        <w:t>260</w:t>
      </w:r>
      <w:r>
        <w:rPr>
          <w:rFonts w:ascii="Times New Roman" w:hAnsi="Times New Roman"/>
          <w:b/>
          <w:bCs/>
          <w:color w:val="0000FF"/>
          <w:sz w:val="20"/>
          <w:szCs w:val="20"/>
        </w:rPr>
        <w:t>×50×dilution factor.</w:t>
      </w:r>
    </w:p>
    <w:p>
      <w:pPr>
        <w:rPr>
          <w:rFonts w:ascii="Times New Roman" w:hAnsi="Times New Roman"/>
        </w:rPr>
      </w:pPr>
      <w:r>
        <w:rPr>
          <w:rFonts w:ascii="Times New Roman" w:hAnsi="Times New Roman"/>
        </w:rPr>
        <w:br w:type="page"/>
      </w:r>
    </w:p>
    <w:p>
      <w:pPr>
        <w:pStyle w:val="2"/>
        <w:tabs>
          <w:tab w:val="left" w:pos="5940"/>
        </w:tabs>
        <w:rPr>
          <w:rFonts w:eastAsia="宋体"/>
        </w:rPr>
      </w:pPr>
      <w:bookmarkStart w:id="21" w:name="_Toc20213260"/>
      <w:bookmarkStart w:id="22" w:name="_Toc13812"/>
      <w:r>
        <w:rPr>
          <w:rFonts w:eastAsia="宋体"/>
        </w:rPr>
        <w:t>Centrifuge Protocol</w:t>
      </w:r>
      <w:bookmarkEnd w:id="21"/>
      <w:bookmarkEnd w:id="22"/>
    </w:p>
    <w:p>
      <w:pPr>
        <w:numPr>
          <w:ilvl w:val="0"/>
          <w:numId w:val="3"/>
        </w:numPr>
        <w:spacing w:before="156" w:beforeLines="50" w:line="360" w:lineRule="auto"/>
        <w:ind w:left="210" w:hanging="210"/>
        <w:rPr>
          <w:rFonts w:ascii="Times New Roman" w:hAnsi="Times New Roman"/>
        </w:rPr>
      </w:pPr>
      <w:r>
        <w:rPr>
          <w:rFonts w:ascii="Times New Roman" w:hAnsi="Times New Roman"/>
        </w:rPr>
        <w:t xml:space="preserve">Inoculate </w:t>
      </w:r>
      <w:r>
        <w:rPr>
          <w:rFonts w:ascii="Times New Roman" w:hAnsi="Times New Roman"/>
          <w:b/>
          <w:bCs/>
          <w:i/>
          <w:iCs/>
          <w:color w:val="0000FF"/>
        </w:rPr>
        <w:t>1-1.5 mL</w:t>
      </w:r>
      <w:r>
        <w:rPr>
          <w:rFonts w:ascii="Times New Roman" w:hAnsi="Times New Roman"/>
        </w:rPr>
        <w:t xml:space="preserve"> LB/antibiotics medium in a </w:t>
      </w:r>
      <w:r>
        <w:rPr>
          <w:rFonts w:ascii="Times New Roman" w:hAnsi="Times New Roman"/>
          <w:b/>
          <w:bCs/>
        </w:rPr>
        <w:t>96-Deep Well Plate (2.2 mL)</w:t>
      </w:r>
      <w:r>
        <w:rPr>
          <w:rFonts w:ascii="Times New Roman" w:hAnsi="Times New Roman"/>
        </w:rPr>
        <w:t xml:space="preserve"> with </w:t>
      </w:r>
      <w:r>
        <w:rPr>
          <w:rFonts w:ascii="Times New Roman" w:hAnsi="Times New Roman"/>
          <w:i/>
          <w:iCs/>
        </w:rPr>
        <w:t>E.coli</w:t>
      </w:r>
      <w:r>
        <w:rPr>
          <w:rFonts w:ascii="Times New Roman" w:hAnsi="Times New Roman"/>
        </w:rPr>
        <w:t xml:space="preserve"> carrying desired plasmid and grow at 37℃ for 14-16 hours.</w:t>
      </w:r>
    </w:p>
    <w:p>
      <w:pPr>
        <w:spacing w:before="156" w:beforeLines="50"/>
        <w:ind w:left="210"/>
        <w:rPr>
          <w:rFonts w:ascii="Times New Roman" w:hAnsi="Times New Roman"/>
        </w:rPr>
      </w:pPr>
      <w:r>
        <w:rPr>
          <w:rFonts w:ascii="Times New Roman" w:hAnsi="Times New Roman"/>
          <w:b/>
          <w:bCs/>
          <w:color w:val="0000FF"/>
          <w:sz w:val="20"/>
          <w:szCs w:val="22"/>
        </w:rPr>
        <w:t xml:space="preserve">Note: </w:t>
      </w:r>
      <w:r>
        <w:rPr>
          <w:rFonts w:ascii="Times New Roman" w:hAnsi="Times New Roman"/>
          <w:color w:val="0000FF"/>
          <w:sz w:val="20"/>
          <w:szCs w:val="22"/>
        </w:rPr>
        <w:t>The 96-Deep Well Plate (2.2 mL) needs to be purchased separately.</w:t>
      </w:r>
    </w:p>
    <w:p>
      <w:pPr>
        <w:numPr>
          <w:ilvl w:val="0"/>
          <w:numId w:val="3"/>
        </w:numPr>
        <w:spacing w:before="156" w:beforeLines="50" w:line="360" w:lineRule="auto"/>
        <w:ind w:left="210" w:hanging="210"/>
        <w:rPr>
          <w:rFonts w:ascii="Times New Roman" w:hAnsi="Times New Roman"/>
          <w:color w:val="0000FF"/>
          <w:sz w:val="20"/>
          <w:szCs w:val="20"/>
        </w:rPr>
      </w:pPr>
      <w:r>
        <w:rPr>
          <w:rFonts w:ascii="Times New Roman" w:hAnsi="Times New Roman"/>
        </w:rPr>
        <w:t>Column equilibration: Place the</w:t>
      </w:r>
      <w:r>
        <w:rPr>
          <w:rFonts w:ascii="Times New Roman" w:hAnsi="Times New Roman"/>
          <w:b/>
          <w:bCs/>
        </w:rPr>
        <w:t xml:space="preserve"> 96-Well DNA Plate</w:t>
      </w:r>
      <w:r>
        <w:rPr>
          <w:rFonts w:ascii="Times New Roman" w:hAnsi="Times New Roman"/>
        </w:rPr>
        <w:t xml:space="preserve"> into the plate holder inside the manifold, and add </w:t>
      </w:r>
      <w:r>
        <w:rPr>
          <w:rFonts w:ascii="Times New Roman" w:hAnsi="Times New Roman"/>
          <w:b/>
          <w:bCs/>
          <w:color w:val="0000FF"/>
        </w:rPr>
        <w:t>5</w:t>
      </w:r>
      <w:r>
        <w:rPr>
          <w:rFonts w:hint="eastAsia" w:ascii="Times New Roman" w:hAnsi="Times New Roman"/>
          <w:b/>
          <w:bCs/>
          <w:color w:val="0000FF"/>
        </w:rPr>
        <w:t>0</w:t>
      </w:r>
      <w:r>
        <w:rPr>
          <w:rFonts w:ascii="Times New Roman" w:hAnsi="Times New Roman"/>
          <w:b/>
          <w:bCs/>
          <w:color w:val="0000FF"/>
        </w:rPr>
        <w:t xml:space="preserve">0 </w:t>
      </w:r>
      <w:r>
        <w:rPr>
          <w:rFonts w:ascii="Times New Roman" w:hAnsi="Times New Roman"/>
          <w:b/>
          <w:bCs/>
          <w:color w:val="0000FF"/>
          <w:szCs w:val="21"/>
        </w:rPr>
        <w:t>μL</w:t>
      </w:r>
      <w:r>
        <w:rPr>
          <w:rFonts w:ascii="Times New Roman" w:hAnsi="Times New Roman"/>
          <w:b/>
          <w:color w:val="FF0000"/>
        </w:rPr>
        <w:t xml:space="preserve"> </w:t>
      </w:r>
      <w:r>
        <w:rPr>
          <w:rFonts w:ascii="Times New Roman" w:hAnsi="Times New Roman"/>
          <w:b/>
          <w:bCs/>
        </w:rPr>
        <w:t xml:space="preserve">Buffer </w:t>
      </w:r>
      <w:r>
        <w:rPr>
          <w:rFonts w:hint="eastAsia" w:ascii="Times New Roman" w:hAnsi="Times New Roman"/>
          <w:b/>
          <w:bCs/>
        </w:rPr>
        <w:t>G</w:t>
      </w:r>
      <w:r>
        <w:rPr>
          <w:rFonts w:ascii="Times New Roman" w:hAnsi="Times New Roman"/>
          <w:b/>
          <w:bCs/>
        </w:rPr>
        <w:t>BL</w:t>
      </w:r>
      <w:r>
        <w:rPr>
          <w:rFonts w:ascii="Times New Roman" w:hAnsi="Times New Roman"/>
        </w:rPr>
        <w:t xml:space="preserve"> to</w:t>
      </w:r>
      <w:r>
        <w:rPr>
          <w:rFonts w:hint="eastAsia" w:ascii="Times New Roman" w:hAnsi="Times New Roman"/>
        </w:rPr>
        <w:t xml:space="preserve"> c</w:t>
      </w:r>
      <w:r>
        <w:rPr>
          <w:rFonts w:ascii="Times New Roman" w:hAnsi="Times New Roman"/>
        </w:rPr>
        <w:t xml:space="preserve">olumn. </w:t>
      </w:r>
      <w:r>
        <w:rPr>
          <w:rFonts w:ascii="Times New Roman" w:hAnsi="Times New Roman"/>
          <w:woUserID w:val="2"/>
        </w:rPr>
        <w:t xml:space="preserve">Centrifuge at 3000xg for 3 </w:t>
      </w:r>
      <w:r>
        <w:rPr>
          <w:rFonts w:ascii="Times New Roman" w:hAnsi="Times New Roman"/>
          <w:szCs w:val="21"/>
          <w:woUserID w:val="2"/>
        </w:rPr>
        <w:t>minutes</w:t>
      </w:r>
      <w:r>
        <w:rPr>
          <w:rFonts w:ascii="Times New Roman" w:hAnsi="Times New Roman"/>
          <w:woUserID w:val="2"/>
        </w:rPr>
        <w:t xml:space="preserve"> in a table-top centrifuge. </w:t>
      </w:r>
      <w:r>
        <w:rPr>
          <w:rFonts w:ascii="Times New Roman" w:hAnsi="Times New Roman"/>
        </w:rPr>
        <w:t xml:space="preserve">Discard the flow-through, and set the </w:t>
      </w:r>
      <w:r>
        <w:rPr>
          <w:rFonts w:hint="eastAsia" w:ascii="Times New Roman" w:hAnsi="Times New Roman"/>
        </w:rPr>
        <w:t>plate</w:t>
      </w:r>
      <w:r>
        <w:rPr>
          <w:rFonts w:ascii="Times New Roman" w:hAnsi="Times New Roman"/>
        </w:rPr>
        <w:t xml:space="preserve"> back into the </w:t>
      </w:r>
      <w:r>
        <w:rPr>
          <w:rFonts w:hint="eastAsia" w:ascii="Times New Roman" w:hAnsi="Times New Roman"/>
        </w:rPr>
        <w:t>deep plate</w:t>
      </w:r>
      <w:r>
        <w:rPr>
          <w:rFonts w:ascii="Times New Roman" w:hAnsi="Times New Roman"/>
        </w:rPr>
        <w:t>. (Please use freshly treated spin column).</w:t>
      </w:r>
    </w:p>
    <w:p>
      <w:pPr>
        <w:numPr>
          <w:ilvl w:val="0"/>
          <w:numId w:val="3"/>
        </w:numPr>
        <w:spacing w:before="156" w:beforeLines="50" w:line="360" w:lineRule="auto"/>
        <w:ind w:left="210" w:hanging="210" w:hangingChars="100"/>
        <w:rPr>
          <w:rFonts w:ascii="Times New Roman" w:hAnsi="Times New Roman"/>
        </w:rPr>
      </w:pPr>
      <w:r>
        <w:rPr>
          <w:rFonts w:ascii="Times New Roman" w:hAnsi="Times New Roman" w:eastAsia="华文细黑"/>
          <w:szCs w:val="21"/>
        </w:rPr>
        <w:t xml:space="preserve">Seal the plate with </w:t>
      </w:r>
      <w:r>
        <w:rPr>
          <w:rFonts w:ascii="Times New Roman" w:hAnsi="Times New Roman" w:eastAsia="华文细黑"/>
          <w:b/>
          <w:bCs/>
          <w:szCs w:val="21"/>
        </w:rPr>
        <w:t>Breathable Film</w:t>
      </w:r>
      <w:r>
        <w:rPr>
          <w:rFonts w:ascii="Times New Roman" w:hAnsi="Times New Roman" w:eastAsia="华文细黑"/>
          <w:szCs w:val="21"/>
        </w:rPr>
        <w:t xml:space="preserve"> and pellet the bacterial by centrifugation at 1,500-2,000 </w:t>
      </w:r>
      <w:r>
        <w:rPr>
          <w:rFonts w:ascii="Times New Roman" w:hAnsi="Times New Roman"/>
          <w:color w:val="000000" w:themeColor="text1"/>
          <w14:textFill>
            <w14:solidFill>
              <w14:schemeClr w14:val="tx1"/>
            </w14:solidFill>
          </w14:textFill>
        </w:rPr>
        <w:t>×</w:t>
      </w:r>
      <w:r>
        <w:rPr>
          <w:rFonts w:ascii="Times New Roman" w:hAnsi="Times New Roman"/>
        </w:rPr>
        <w:t>g</w:t>
      </w:r>
      <w:r>
        <w:rPr>
          <w:rFonts w:ascii="Times New Roman" w:hAnsi="Times New Roman" w:eastAsia="华文细黑"/>
          <w:szCs w:val="21"/>
        </w:rPr>
        <w:t xml:space="preserve"> for 5 minutes in a swing-bucket rotor at room temperature.</w:t>
      </w:r>
      <w:r>
        <w:rPr>
          <w:rFonts w:ascii="Times New Roman" w:hAnsi="Times New Roman"/>
        </w:rPr>
        <w:t xml:space="preserve"> Remove the </w:t>
      </w:r>
      <w:r>
        <w:rPr>
          <w:rFonts w:ascii="Times New Roman" w:hAnsi="Times New Roman"/>
          <w:b/>
          <w:bCs/>
        </w:rPr>
        <w:t>Breathable Film</w:t>
      </w:r>
      <w:r>
        <w:rPr>
          <w:rFonts w:ascii="Times New Roman" w:hAnsi="Times New Roman"/>
        </w:rPr>
        <w:t xml:space="preserve"> and discard supernatant.</w:t>
      </w:r>
      <w:r>
        <w:t xml:space="preserve"> </w:t>
      </w:r>
      <w:r>
        <w:rPr>
          <w:rFonts w:ascii="Times New Roman" w:hAnsi="Times New Roman"/>
        </w:rPr>
        <w:t>Tapping the inverted plate firmly in paper towel to remove excess medium.</w:t>
      </w:r>
    </w:p>
    <w:p>
      <w:pPr>
        <w:ind w:left="851" w:leftChars="100" w:hanging="641" w:hangingChars="320"/>
        <w:rPr>
          <w:rFonts w:ascii="Times New Roman" w:hAnsi="Times New Roman"/>
          <w:color w:val="0000FF"/>
          <w:sz w:val="20"/>
          <w:szCs w:val="22"/>
        </w:rPr>
      </w:pPr>
      <w:r>
        <w:rPr>
          <w:rFonts w:ascii="Times New Roman" w:hAnsi="Times New Roman"/>
          <w:b/>
          <w:bCs/>
          <w:color w:val="0000FF"/>
          <w:sz w:val="20"/>
          <w:szCs w:val="22"/>
        </w:rPr>
        <w:t xml:space="preserve">Note: </w:t>
      </w:r>
      <w:r>
        <w:rPr>
          <w:rFonts w:ascii="Times New Roman" w:hAnsi="Times New Roman"/>
          <w:color w:val="0000FF"/>
          <w:sz w:val="20"/>
          <w:szCs w:val="22"/>
        </w:rPr>
        <w:t>Residue medium will cause poor cell lysis and thus lower DNA yield.</w:t>
      </w:r>
    </w:p>
    <w:p>
      <w:pPr>
        <w:numPr>
          <w:ilvl w:val="0"/>
          <w:numId w:val="3"/>
        </w:numPr>
        <w:spacing w:before="156" w:beforeLines="50" w:line="360" w:lineRule="auto"/>
        <w:ind w:left="210" w:hanging="210" w:hangingChars="100"/>
        <w:rPr>
          <w:rFonts w:ascii="Times New Roman" w:hAnsi="Times New Roman"/>
        </w:rPr>
      </w:pPr>
      <w:r>
        <w:rPr>
          <w:rFonts w:ascii="Times New Roman" w:hAnsi="Times New Roman"/>
        </w:rPr>
        <w:t xml:space="preserve">Add </w:t>
      </w:r>
      <w:r>
        <w:rPr>
          <w:rFonts w:ascii="Times New Roman" w:hAnsi="Times New Roman"/>
          <w:b/>
          <w:bCs/>
          <w:color w:val="0000FF"/>
        </w:rPr>
        <w:t xml:space="preserve">250 </w:t>
      </w:r>
      <w:r>
        <w:rPr>
          <w:rFonts w:ascii="Times New Roman" w:hAnsi="Times New Roman"/>
          <w:b/>
          <w:bCs/>
          <w:color w:val="0000FF"/>
          <w:szCs w:val="21"/>
        </w:rPr>
        <w:t>μL</w:t>
      </w:r>
      <w:r>
        <w:rPr>
          <w:rFonts w:ascii="Times New Roman" w:hAnsi="Times New Roman"/>
          <w:b/>
          <w:bCs/>
          <w:szCs w:val="21"/>
        </w:rPr>
        <w:t xml:space="preserve"> Buffer A1</w:t>
      </w:r>
      <w:r>
        <w:rPr>
          <w:rFonts w:ascii="Times New Roman" w:hAnsi="Times New Roman"/>
          <w:szCs w:val="21"/>
        </w:rPr>
        <w:t xml:space="preserve"> (</w:t>
      </w:r>
      <w:r>
        <w:rPr>
          <w:rFonts w:ascii="Times New Roman" w:hAnsi="Times New Roman"/>
          <w:i/>
          <w:iCs/>
          <w:szCs w:val="21"/>
        </w:rPr>
        <w:t xml:space="preserve">Add </w:t>
      </w:r>
      <w:r>
        <w:rPr>
          <w:rFonts w:ascii="Times New Roman" w:hAnsi="Times New Roman"/>
          <w:b/>
          <w:bCs/>
          <w:i/>
          <w:iCs/>
          <w:szCs w:val="21"/>
        </w:rPr>
        <w:t>RNase A</w:t>
      </w:r>
      <w:r>
        <w:rPr>
          <w:rFonts w:ascii="Times New Roman" w:hAnsi="Times New Roman"/>
          <w:i/>
          <w:iCs/>
          <w:szCs w:val="21"/>
        </w:rPr>
        <w:t xml:space="preserve"> to Buffer A1 before use</w:t>
      </w:r>
      <w:r>
        <w:rPr>
          <w:rFonts w:ascii="Times New Roman" w:hAnsi="Times New Roman"/>
          <w:szCs w:val="21"/>
        </w:rPr>
        <w:t>) and completely resuspend bacterial pellet by vortexing or pipetting.</w:t>
      </w:r>
    </w:p>
    <w:p>
      <w:pPr>
        <w:ind w:left="650" w:leftChars="100" w:hanging="440" w:hangingChars="220"/>
        <w:rPr>
          <w:rFonts w:ascii="Times New Roman" w:hAnsi="Times New Roman"/>
          <w:color w:val="0000FF"/>
          <w:sz w:val="20"/>
          <w:szCs w:val="22"/>
        </w:rPr>
      </w:pPr>
      <w:r>
        <w:rPr>
          <w:rFonts w:ascii="Times New Roman" w:hAnsi="Times New Roman"/>
          <w:b/>
          <w:bCs/>
          <w:color w:val="0000FF"/>
          <w:sz w:val="20"/>
          <w:szCs w:val="22"/>
        </w:rPr>
        <w:t xml:space="preserve">Note: </w:t>
      </w:r>
      <w:r>
        <w:rPr>
          <w:rFonts w:ascii="Times New Roman" w:hAnsi="Times New Roman"/>
          <w:color w:val="0000FF"/>
          <w:sz w:val="20"/>
          <w:szCs w:val="22"/>
        </w:rPr>
        <w:t>Complete resuspension is critical for bacterial lysis and lysate neutralization.</w:t>
      </w:r>
    </w:p>
    <w:p>
      <w:pPr>
        <w:numPr>
          <w:ilvl w:val="0"/>
          <w:numId w:val="3"/>
        </w:numPr>
        <w:spacing w:before="156" w:beforeLines="50" w:line="360" w:lineRule="auto"/>
        <w:ind w:left="210" w:hanging="210" w:hangingChars="100"/>
        <w:rPr>
          <w:rFonts w:ascii="Times New Roman" w:hAnsi="Times New Roman"/>
        </w:rPr>
      </w:pPr>
      <w:r>
        <w:rPr>
          <w:rFonts w:ascii="Times New Roman" w:hAnsi="Times New Roman"/>
          <w:szCs w:val="21"/>
        </w:rPr>
        <w:t xml:space="preserve">Add </w:t>
      </w:r>
      <w:r>
        <w:rPr>
          <w:rFonts w:ascii="Times New Roman" w:hAnsi="Times New Roman"/>
          <w:b/>
          <w:bCs/>
          <w:color w:val="0000FF"/>
        </w:rPr>
        <w:t xml:space="preserve">250 </w:t>
      </w:r>
      <w:r>
        <w:rPr>
          <w:rFonts w:ascii="Times New Roman" w:hAnsi="Times New Roman"/>
          <w:b/>
          <w:bCs/>
          <w:color w:val="0000FF"/>
          <w:szCs w:val="21"/>
        </w:rPr>
        <w:t xml:space="preserve">μL </w:t>
      </w:r>
      <w:r>
        <w:rPr>
          <w:rFonts w:ascii="Times New Roman" w:hAnsi="Times New Roman"/>
          <w:b/>
          <w:bCs/>
          <w:szCs w:val="21"/>
        </w:rPr>
        <w:t xml:space="preserve">Buffer B1 </w:t>
      </w:r>
      <w:r>
        <w:rPr>
          <w:rFonts w:ascii="Times New Roman" w:hAnsi="Times New Roman"/>
          <w:szCs w:val="21"/>
        </w:rPr>
        <w:t>to each well, mix gently by inverting the tube 10 times (</w:t>
      </w:r>
      <w:r>
        <w:rPr>
          <w:rFonts w:ascii="Times New Roman" w:hAnsi="Times New Roman"/>
          <w:i/>
          <w:iCs/>
          <w:szCs w:val="21"/>
        </w:rPr>
        <w:t>do not vortex</w:t>
      </w:r>
      <w:r>
        <w:rPr>
          <w:rFonts w:ascii="Times New Roman" w:hAnsi="Times New Roman"/>
          <w:szCs w:val="21"/>
        </w:rPr>
        <w:t>), and incubate at room temperature for 2-3 minutes.</w:t>
      </w:r>
    </w:p>
    <w:p>
      <w:pPr>
        <w:ind w:left="650" w:leftChars="100" w:hanging="440" w:hangingChars="220"/>
        <w:rPr>
          <w:rFonts w:ascii="Times New Roman" w:hAnsi="Times New Roman"/>
          <w:color w:val="0000FF"/>
          <w:sz w:val="20"/>
          <w:szCs w:val="22"/>
        </w:rPr>
      </w:pPr>
      <w:r>
        <w:rPr>
          <w:rFonts w:ascii="Times New Roman" w:hAnsi="Times New Roman"/>
          <w:b/>
          <w:bCs/>
          <w:color w:val="0000FF"/>
          <w:sz w:val="20"/>
          <w:szCs w:val="22"/>
        </w:rPr>
        <w:t xml:space="preserve">Note: </w:t>
      </w:r>
      <w:r>
        <w:rPr>
          <w:rFonts w:ascii="Times New Roman" w:hAnsi="Times New Roman"/>
          <w:color w:val="0000FF"/>
          <w:sz w:val="20"/>
          <w:szCs w:val="22"/>
        </w:rPr>
        <w:t>Do not incubate for more than 5 minutes.</w:t>
      </w:r>
    </w:p>
    <w:p>
      <w:pPr>
        <w:ind w:left="650" w:leftChars="100" w:hanging="440" w:hangingChars="220"/>
        <w:rPr>
          <w:rFonts w:ascii="Times New Roman" w:hAnsi="Times New Roman"/>
          <w:color w:val="0000FF"/>
          <w:sz w:val="20"/>
          <w:szCs w:val="22"/>
        </w:rPr>
      </w:pPr>
      <w:r>
        <w:rPr>
          <w:rFonts w:ascii="Times New Roman" w:hAnsi="Times New Roman"/>
          <w:b/>
          <w:bCs/>
          <w:color w:val="0000FF"/>
          <w:sz w:val="20"/>
          <w:szCs w:val="22"/>
        </w:rPr>
        <w:t xml:space="preserve">Note: </w:t>
      </w:r>
      <w:r>
        <w:rPr>
          <w:rFonts w:ascii="Times New Roman" w:hAnsi="Times New Roman"/>
          <w:color w:val="0000FF"/>
          <w:sz w:val="20"/>
          <w:szCs w:val="22"/>
        </w:rPr>
        <w:t>Buffer B1 precipitates (cloudy look) below room temperature. Warm up Buffer B1 at 37℃ to dissolve the precipitations before use.</w:t>
      </w:r>
    </w:p>
    <w:p>
      <w:pPr>
        <w:numPr>
          <w:ilvl w:val="0"/>
          <w:numId w:val="3"/>
        </w:numPr>
        <w:spacing w:before="156" w:beforeLines="50" w:line="360" w:lineRule="auto"/>
        <w:ind w:left="210" w:hanging="210" w:hangingChars="100"/>
        <w:rPr>
          <w:rFonts w:ascii="Times New Roman" w:hAnsi="Times New Roman"/>
        </w:rPr>
      </w:pPr>
      <w:r>
        <w:rPr>
          <w:rFonts w:ascii="Times New Roman" w:hAnsi="Times New Roman"/>
          <w:szCs w:val="21"/>
        </w:rPr>
        <w:t xml:space="preserve">Add </w:t>
      </w:r>
      <w:r>
        <w:rPr>
          <w:rFonts w:ascii="Times New Roman" w:hAnsi="Times New Roman"/>
          <w:b/>
          <w:bCs/>
          <w:color w:val="0000FF"/>
        </w:rPr>
        <w:t>125 μL</w:t>
      </w:r>
      <w:r>
        <w:rPr>
          <w:rFonts w:ascii="Times New Roman" w:hAnsi="Times New Roman"/>
          <w:b/>
          <w:bCs/>
          <w:color w:val="0000FF"/>
          <w:szCs w:val="21"/>
        </w:rPr>
        <w:t xml:space="preserve"> </w:t>
      </w:r>
      <w:r>
        <w:rPr>
          <w:rFonts w:ascii="Times New Roman" w:hAnsi="Times New Roman"/>
          <w:b/>
          <w:bCs/>
          <w:szCs w:val="21"/>
        </w:rPr>
        <w:t xml:space="preserve">Buffer N3 </w:t>
      </w:r>
      <w:r>
        <w:rPr>
          <w:rFonts w:ascii="Times New Roman" w:hAnsi="Times New Roman"/>
          <w:szCs w:val="21"/>
        </w:rPr>
        <w:t xml:space="preserve">to each well. Wipe off any buffer residues on the top of the plate and seal the plate with a </w:t>
      </w:r>
      <w:r>
        <w:rPr>
          <w:rFonts w:ascii="Times New Roman" w:hAnsi="Times New Roman"/>
          <w:b/>
          <w:bCs/>
          <w:szCs w:val="21"/>
        </w:rPr>
        <w:t>Sealing Film</w:t>
      </w:r>
      <w:r>
        <w:rPr>
          <w:rFonts w:ascii="Times New Roman" w:hAnsi="Times New Roman"/>
          <w:szCs w:val="21"/>
        </w:rPr>
        <w:t>. Mix by inverting the plate for 5 times and vortex for 5 seconds. The flocculent white precipitate should form.</w:t>
      </w:r>
    </w:p>
    <w:p>
      <w:pPr>
        <w:numPr>
          <w:ilvl w:val="0"/>
          <w:numId w:val="3"/>
        </w:numPr>
        <w:spacing w:before="156" w:beforeLines="50" w:line="360" w:lineRule="auto"/>
        <w:ind w:left="210" w:hanging="210" w:hangingChars="100"/>
        <w:rPr>
          <w:rFonts w:ascii="Times New Roman" w:hAnsi="Times New Roman"/>
        </w:rPr>
      </w:pPr>
      <w:r>
        <w:rPr>
          <w:rFonts w:ascii="Times New Roman" w:hAnsi="Times New Roman"/>
        </w:rPr>
        <w:t xml:space="preserve">Place the </w:t>
      </w:r>
      <w:r>
        <w:rPr>
          <w:rFonts w:ascii="Times New Roman" w:hAnsi="Times New Roman"/>
          <w:b/>
          <w:bCs/>
        </w:rPr>
        <w:t>96-Well Lysate Clearance Plate</w:t>
      </w:r>
      <w:r>
        <w:rPr>
          <w:rFonts w:ascii="Times New Roman" w:hAnsi="Times New Roman"/>
        </w:rPr>
        <w:t xml:space="preserve"> on top of a </w:t>
      </w:r>
      <w:r>
        <w:rPr>
          <w:rFonts w:ascii="Times New Roman" w:hAnsi="Times New Roman"/>
          <w:b/>
          <w:bCs/>
        </w:rPr>
        <w:t>96-Deep Well Plate (1.6 mL)</w:t>
      </w:r>
      <w:r>
        <w:rPr>
          <w:rFonts w:ascii="Times New Roman" w:hAnsi="Times New Roman"/>
        </w:rPr>
        <w:t xml:space="preserve">. Transfer the lysate into the </w:t>
      </w:r>
      <w:r>
        <w:rPr>
          <w:rFonts w:ascii="Times New Roman" w:hAnsi="Times New Roman"/>
          <w:b/>
          <w:bCs/>
        </w:rPr>
        <w:t>96-Well Lysate Clearance Plate</w:t>
      </w:r>
      <w:r>
        <w:rPr>
          <w:rFonts w:ascii="Times New Roman" w:hAnsi="Times New Roman"/>
        </w:rPr>
        <w:t xml:space="preserve"> and allow the lysate to sit for 10 minutes. White precipitate should float to the top at this point. </w:t>
      </w:r>
    </w:p>
    <w:p>
      <w:pPr>
        <w:numPr>
          <w:ilvl w:val="0"/>
          <w:numId w:val="3"/>
        </w:numPr>
        <w:spacing w:before="156" w:beforeLines="50" w:line="360" w:lineRule="auto"/>
        <w:ind w:left="210" w:hanging="210" w:hangingChars="100"/>
        <w:rPr>
          <w:rFonts w:ascii="Times New Roman" w:hAnsi="Times New Roman"/>
        </w:rPr>
      </w:pPr>
      <w:r>
        <w:rPr>
          <w:rFonts w:hint="eastAsia" w:ascii="Times New Roman" w:hAnsi="Times New Roman"/>
        </w:rPr>
        <w:t>P</w:t>
      </w:r>
      <w:r>
        <w:rPr>
          <w:rFonts w:ascii="Times New Roman" w:hAnsi="Times New Roman"/>
        </w:rPr>
        <w:t xml:space="preserve">lace the clearance/deep well plates in a swing-bucket rotor and centrifuge at 3,000 </w:t>
      </w:r>
      <w:r>
        <w:rPr>
          <w:rFonts w:ascii="Times New Roman" w:hAnsi="Times New Roman"/>
          <w:color w:val="000000" w:themeColor="text1"/>
          <w14:textFill>
            <w14:solidFill>
              <w14:schemeClr w14:val="tx1"/>
            </w14:solidFill>
          </w14:textFill>
        </w:rPr>
        <w:t>×</w:t>
      </w:r>
      <w:r>
        <w:rPr>
          <w:rFonts w:ascii="Times New Roman" w:hAnsi="Times New Roman"/>
        </w:rPr>
        <w:t xml:space="preserve">g for 5 minutes. Discard the </w:t>
      </w:r>
      <w:r>
        <w:rPr>
          <w:rFonts w:ascii="Times New Roman" w:hAnsi="Times New Roman"/>
          <w:b/>
          <w:bCs/>
        </w:rPr>
        <w:t>96-Well Lysate Clearance Plate</w:t>
      </w:r>
      <w:r>
        <w:rPr>
          <w:rFonts w:ascii="Times New Roman" w:hAnsi="Times New Roman"/>
        </w:rPr>
        <w:t>.</w:t>
      </w:r>
    </w:p>
    <w:p>
      <w:pPr>
        <w:numPr>
          <w:ilvl w:val="0"/>
          <w:numId w:val="3"/>
        </w:numPr>
        <w:spacing w:before="156" w:beforeLines="50" w:line="360" w:lineRule="auto"/>
        <w:ind w:left="210" w:hanging="210" w:hangingChars="100"/>
        <w:rPr>
          <w:rFonts w:ascii="Times New Roman" w:hAnsi="Times New Roman"/>
        </w:rPr>
      </w:pPr>
      <w:r>
        <w:rPr>
          <w:rFonts w:ascii="Times New Roman" w:hAnsi="Times New Roman"/>
          <w:szCs w:val="21"/>
        </w:rPr>
        <w:t xml:space="preserve">Add </w:t>
      </w:r>
      <w:r>
        <w:rPr>
          <w:rFonts w:ascii="Times New Roman" w:hAnsi="Times New Roman"/>
          <w:b/>
          <w:bCs/>
          <w:color w:val="0000FF"/>
        </w:rPr>
        <w:t>250 μL</w:t>
      </w:r>
      <w:r>
        <w:rPr>
          <w:rFonts w:ascii="Times New Roman" w:hAnsi="Times New Roman"/>
          <w:b/>
          <w:bCs/>
          <w:color w:val="0000FF"/>
          <w:szCs w:val="21"/>
        </w:rPr>
        <w:t xml:space="preserve"> </w:t>
      </w:r>
      <w:r>
        <w:rPr>
          <w:rFonts w:ascii="Times New Roman" w:hAnsi="Times New Roman"/>
          <w:b/>
          <w:bCs/>
          <w:szCs w:val="21"/>
        </w:rPr>
        <w:t>Buffer RET</w:t>
      </w:r>
      <w:r>
        <w:rPr>
          <w:rFonts w:ascii="Times New Roman" w:hAnsi="Times New Roman"/>
          <w:szCs w:val="21"/>
        </w:rPr>
        <w:t xml:space="preserve">, </w:t>
      </w:r>
      <w:r>
        <w:rPr>
          <w:rFonts w:hint="eastAsia" w:ascii="Times New Roman" w:hAnsi="Times New Roman"/>
          <w:szCs w:val="21"/>
        </w:rPr>
        <w:t>and</w:t>
      </w:r>
      <w:r>
        <w:rPr>
          <w:rFonts w:ascii="Times New Roman" w:hAnsi="Times New Roman"/>
          <w:szCs w:val="21"/>
        </w:rPr>
        <w:t xml:space="preserve"> </w:t>
      </w:r>
      <w:r>
        <w:rPr>
          <w:rFonts w:ascii="Times New Roman" w:hAnsi="Times New Roman"/>
          <w:b/>
          <w:bCs/>
          <w:color w:val="0000FF"/>
        </w:rPr>
        <w:t>250 μL</w:t>
      </w:r>
      <w:r>
        <w:rPr>
          <w:rFonts w:ascii="Times New Roman" w:hAnsi="Times New Roman"/>
          <w:color w:val="0000FF"/>
          <w:szCs w:val="21"/>
        </w:rPr>
        <w:t xml:space="preserve"> </w:t>
      </w:r>
      <w:r>
        <w:rPr>
          <w:rFonts w:ascii="Times New Roman" w:hAnsi="Times New Roman"/>
          <w:szCs w:val="21"/>
        </w:rPr>
        <w:t xml:space="preserve">100% ethanol to each well of the </w:t>
      </w:r>
      <w:r>
        <w:rPr>
          <w:rFonts w:ascii="Times New Roman" w:hAnsi="Times New Roman"/>
          <w:b/>
          <w:bCs/>
          <w:szCs w:val="21"/>
        </w:rPr>
        <w:t>96-Deep Well Plate  (1.6 mL)</w:t>
      </w:r>
      <w:r>
        <w:rPr>
          <w:rFonts w:ascii="Times New Roman" w:hAnsi="Times New Roman"/>
          <w:szCs w:val="21"/>
        </w:rPr>
        <w:t xml:space="preserve">, seal the plate with a </w:t>
      </w:r>
      <w:r>
        <w:rPr>
          <w:rFonts w:ascii="Times New Roman" w:hAnsi="Times New Roman"/>
          <w:b/>
          <w:bCs/>
          <w:szCs w:val="21"/>
        </w:rPr>
        <w:t>Sealing Film</w:t>
      </w:r>
      <w:r>
        <w:rPr>
          <w:rFonts w:ascii="Times New Roman" w:hAnsi="Times New Roman"/>
          <w:szCs w:val="21"/>
        </w:rPr>
        <w:t xml:space="preserve"> and mix well by rotating and shaking the plate for 10 times.</w:t>
      </w:r>
      <w:r>
        <w:rPr>
          <w:rFonts w:ascii="Times New Roman" w:hAnsi="Times New Roman"/>
        </w:rPr>
        <w:t xml:space="preserve"> </w:t>
      </w:r>
    </w:p>
    <w:p>
      <w:pPr>
        <w:numPr>
          <w:ilvl w:val="0"/>
          <w:numId w:val="3"/>
        </w:numPr>
        <w:spacing w:before="156" w:beforeLines="50" w:line="360" w:lineRule="auto"/>
        <w:ind w:left="210" w:hanging="210" w:hangingChars="100"/>
        <w:rPr>
          <w:rFonts w:ascii="Times New Roman" w:hAnsi="Times New Roman"/>
        </w:rPr>
      </w:pPr>
      <w:r>
        <w:rPr>
          <w:rFonts w:ascii="Times New Roman" w:hAnsi="Times New Roman"/>
        </w:rPr>
        <w:t xml:space="preserve">Transfer the lysate/Buffer RET mix to a </w:t>
      </w:r>
      <w:r>
        <w:rPr>
          <w:rFonts w:ascii="Times New Roman" w:hAnsi="Times New Roman"/>
          <w:b/>
          <w:bCs/>
        </w:rPr>
        <w:t>96-Well DNA P</w:t>
      </w:r>
      <w:r>
        <w:rPr>
          <w:rFonts w:hint="eastAsia" w:ascii="Times New Roman" w:hAnsi="Times New Roman"/>
          <w:b/>
          <w:bCs/>
        </w:rPr>
        <w:t>la</w:t>
      </w:r>
      <w:r>
        <w:rPr>
          <w:rFonts w:ascii="Times New Roman" w:hAnsi="Times New Roman"/>
          <w:b/>
          <w:bCs/>
        </w:rPr>
        <w:t>te</w:t>
      </w:r>
      <w:r>
        <w:rPr>
          <w:rFonts w:ascii="Times New Roman" w:hAnsi="Times New Roman"/>
        </w:rPr>
        <w:t xml:space="preserve"> on top of a </w:t>
      </w:r>
      <w:r>
        <w:rPr>
          <w:rFonts w:ascii="Times New Roman" w:hAnsi="Times New Roman"/>
          <w:b/>
          <w:bCs/>
        </w:rPr>
        <w:t>96-Deep Well Plate  (1.6 mL)</w:t>
      </w:r>
      <w:r>
        <w:rPr>
          <w:rFonts w:ascii="Times New Roman" w:hAnsi="Times New Roman"/>
        </w:rPr>
        <w:t xml:space="preserve"> and centrifuge at 3,000 </w:t>
      </w:r>
      <w:r>
        <w:rPr>
          <w:rFonts w:ascii="Times New Roman" w:hAnsi="Times New Roman"/>
          <w:color w:val="000000" w:themeColor="text1"/>
          <w14:textFill>
            <w14:solidFill>
              <w14:schemeClr w14:val="tx1"/>
            </w14:solidFill>
          </w14:textFill>
        </w:rPr>
        <w:t>×</w:t>
      </w:r>
      <w:r>
        <w:rPr>
          <w:rFonts w:ascii="Times New Roman" w:hAnsi="Times New Roman"/>
        </w:rPr>
        <w:t xml:space="preserve">g for 5 minutes. Discard the flow-through liquid and process the remaining lysate/Buffer RET mix as described. Discard the flow-through and reuse the    </w:t>
      </w:r>
      <w:r>
        <w:rPr>
          <w:rFonts w:ascii="Times New Roman" w:hAnsi="Times New Roman"/>
          <w:b/>
          <w:bCs/>
        </w:rPr>
        <w:t>96-Deep Well Plate (1.6 mL)</w:t>
      </w:r>
      <w:r>
        <w:rPr>
          <w:rFonts w:ascii="Times New Roman" w:hAnsi="Times New Roman"/>
        </w:rPr>
        <w:t xml:space="preserve"> for next step.</w:t>
      </w:r>
    </w:p>
    <w:p>
      <w:pPr>
        <w:numPr>
          <w:ilvl w:val="0"/>
          <w:numId w:val="3"/>
        </w:numPr>
        <w:spacing w:before="156" w:beforeLines="50" w:line="360" w:lineRule="auto"/>
        <w:ind w:left="211" w:hanging="210" w:hangingChars="100"/>
        <w:rPr>
          <w:rFonts w:ascii="Times New Roman" w:hAnsi="Times New Roman"/>
        </w:rPr>
      </w:pPr>
      <w:r>
        <w:rPr>
          <w:rFonts w:ascii="Times New Roman" w:hAnsi="Times New Roman"/>
          <w:b/>
          <w:bCs/>
        </w:rPr>
        <w:t>Optional:</w:t>
      </w:r>
      <w:r>
        <w:rPr>
          <w:rFonts w:ascii="Times New Roman" w:hAnsi="Times New Roman"/>
        </w:rPr>
        <w:t xml:space="preserve"> Add </w:t>
      </w:r>
      <w:r>
        <w:rPr>
          <w:rFonts w:ascii="Times New Roman" w:hAnsi="Times New Roman"/>
          <w:b/>
          <w:bCs/>
          <w:color w:val="0000FF"/>
        </w:rPr>
        <w:t>500 μL</w:t>
      </w:r>
      <w:r>
        <w:rPr>
          <w:rFonts w:ascii="Times New Roman" w:hAnsi="Times New Roman"/>
          <w:b/>
          <w:bCs/>
          <w:szCs w:val="21"/>
        </w:rPr>
        <w:t xml:space="preserve"> Buffer KB</w:t>
      </w:r>
      <w:r>
        <w:rPr>
          <w:rFonts w:ascii="Times New Roman" w:hAnsi="Times New Roman"/>
          <w:szCs w:val="21"/>
        </w:rPr>
        <w:t xml:space="preserve"> to each well and centrifuge at 3,000 </w:t>
      </w:r>
      <w:r>
        <w:rPr>
          <w:rFonts w:ascii="Times New Roman" w:hAnsi="Times New Roman"/>
          <w:color w:val="000000" w:themeColor="text1"/>
          <w14:textFill>
            <w14:solidFill>
              <w14:schemeClr w14:val="tx1"/>
            </w14:solidFill>
          </w14:textFill>
        </w:rPr>
        <w:t>×</w:t>
      </w:r>
      <w:r>
        <w:rPr>
          <w:rFonts w:ascii="Times New Roman" w:hAnsi="Times New Roman"/>
        </w:rPr>
        <w:t xml:space="preserve">g for 5 minutes. Discard the flow-through liquid and reuse the </w:t>
      </w:r>
      <w:r>
        <w:rPr>
          <w:rFonts w:ascii="Times New Roman" w:hAnsi="Times New Roman"/>
          <w:b/>
          <w:bCs/>
        </w:rPr>
        <w:t>96-Deep Well Plate (1.6 mL)</w:t>
      </w:r>
      <w:r>
        <w:rPr>
          <w:rFonts w:ascii="Times New Roman" w:hAnsi="Times New Roman"/>
        </w:rPr>
        <w:t xml:space="preserve"> for next step</w:t>
      </w:r>
      <w:r>
        <w:rPr>
          <w:rFonts w:ascii="Times New Roman" w:hAnsi="Times New Roman"/>
          <w:szCs w:val="21"/>
        </w:rPr>
        <w:t>.</w:t>
      </w:r>
    </w:p>
    <w:p>
      <w:pPr>
        <w:ind w:left="650" w:leftChars="100" w:hanging="440" w:hangingChars="220"/>
        <w:rPr>
          <w:rFonts w:ascii="Times New Roman" w:hAnsi="Times New Roman"/>
          <w:color w:val="0000FF"/>
          <w:sz w:val="20"/>
          <w:szCs w:val="22"/>
        </w:rPr>
      </w:pPr>
      <w:r>
        <w:rPr>
          <w:rFonts w:ascii="Times New Roman" w:hAnsi="Times New Roman"/>
          <w:b/>
          <w:bCs/>
          <w:color w:val="0000FF"/>
          <w:sz w:val="20"/>
          <w:szCs w:val="22"/>
        </w:rPr>
        <w:t>Note:</w:t>
      </w:r>
      <w:r>
        <w:rPr>
          <w:rFonts w:ascii="Times New Roman" w:hAnsi="Times New Roman"/>
          <w:color w:val="0000FF"/>
          <w:sz w:val="20"/>
          <w:szCs w:val="22"/>
        </w:rPr>
        <w:t xml:space="preserve"> This step is NOT necessary if the plasmid is being purified from endA- strain such as DH5α and TOP10. Buffer KB is necessary for endA+ strains such as HB101, JM110, JM101 and their derived strains.</w:t>
      </w:r>
    </w:p>
    <w:p>
      <w:pPr>
        <w:numPr>
          <w:ilvl w:val="0"/>
          <w:numId w:val="3"/>
        </w:numPr>
        <w:spacing w:before="156" w:beforeLines="50" w:line="360" w:lineRule="auto"/>
        <w:ind w:left="210" w:hanging="210" w:hangingChars="100"/>
        <w:rPr>
          <w:rFonts w:ascii="Times New Roman" w:hAnsi="Times New Roman"/>
        </w:rPr>
      </w:pPr>
      <w:r>
        <w:rPr>
          <w:rFonts w:ascii="Times New Roman" w:hAnsi="Times New Roman"/>
          <w:szCs w:val="21"/>
        </w:rPr>
        <w:t xml:space="preserve">Add </w:t>
      </w:r>
      <w:r>
        <w:rPr>
          <w:rFonts w:ascii="Times New Roman" w:hAnsi="Times New Roman"/>
          <w:b/>
          <w:bCs/>
          <w:color w:val="0000FF"/>
        </w:rPr>
        <w:t>700 μL</w:t>
      </w:r>
      <w:r>
        <w:rPr>
          <w:rFonts w:ascii="Times New Roman" w:hAnsi="Times New Roman"/>
          <w:b/>
          <w:bCs/>
          <w:color w:val="0000FF"/>
          <w:szCs w:val="21"/>
        </w:rPr>
        <w:t xml:space="preserve"> </w:t>
      </w:r>
      <w:r>
        <w:rPr>
          <w:rFonts w:ascii="Times New Roman" w:hAnsi="Times New Roman"/>
          <w:b/>
          <w:bCs/>
          <w:szCs w:val="21"/>
        </w:rPr>
        <w:t>DNA Wash Buffer</w:t>
      </w:r>
      <w:r>
        <w:rPr>
          <w:rFonts w:ascii="Times New Roman" w:hAnsi="Times New Roman"/>
          <w:szCs w:val="21"/>
        </w:rPr>
        <w:t xml:space="preserve"> (</w:t>
      </w:r>
      <w:r>
        <w:rPr>
          <w:rFonts w:ascii="Times New Roman" w:hAnsi="Times New Roman"/>
          <w:i/>
          <w:iCs/>
          <w:szCs w:val="21"/>
        </w:rPr>
        <w:t>Add ethanol to DNA Wash Buffer before use</w:t>
      </w:r>
      <w:r>
        <w:rPr>
          <w:rFonts w:ascii="Times New Roman" w:hAnsi="Times New Roman"/>
          <w:szCs w:val="21"/>
        </w:rPr>
        <w:t xml:space="preserve">) to each well and centrifuge at 3,000 </w:t>
      </w:r>
      <w:r>
        <w:rPr>
          <w:rFonts w:ascii="Times New Roman" w:hAnsi="Times New Roman"/>
          <w:color w:val="000000" w:themeColor="text1"/>
          <w14:textFill>
            <w14:solidFill>
              <w14:schemeClr w14:val="tx1"/>
            </w14:solidFill>
          </w14:textFill>
        </w:rPr>
        <w:t>×</w:t>
      </w:r>
      <w:r>
        <w:rPr>
          <w:rFonts w:ascii="Times New Roman" w:hAnsi="Times New Roman"/>
        </w:rPr>
        <w:t>g for 5 minutes</w:t>
      </w:r>
      <w:r>
        <w:rPr>
          <w:rFonts w:ascii="Times New Roman" w:hAnsi="Times New Roman"/>
          <w:szCs w:val="21"/>
        </w:rPr>
        <w:t xml:space="preserve">. Discard the flow-through liquid and reuse the </w:t>
      </w:r>
      <w:r>
        <w:rPr>
          <w:rFonts w:ascii="Times New Roman" w:hAnsi="Times New Roman"/>
          <w:b/>
          <w:bCs/>
          <w:szCs w:val="21"/>
        </w:rPr>
        <w:t>96-Deep Well Plate (1.6 mL)</w:t>
      </w:r>
      <w:r>
        <w:rPr>
          <w:rFonts w:ascii="Times New Roman" w:hAnsi="Times New Roman"/>
          <w:szCs w:val="21"/>
        </w:rPr>
        <w:t xml:space="preserve"> for next step.</w:t>
      </w:r>
    </w:p>
    <w:p>
      <w:pPr>
        <w:spacing w:before="156" w:beforeLines="50" w:line="360" w:lineRule="auto"/>
        <w:ind w:left="211"/>
        <w:rPr>
          <w:rFonts w:ascii="Times New Roman" w:hAnsi="Times New Roman"/>
        </w:rPr>
      </w:pPr>
      <w:r>
        <w:rPr>
          <w:rFonts w:ascii="Times New Roman" w:hAnsi="Times New Roman"/>
          <w:b/>
          <w:bCs/>
          <w:szCs w:val="21"/>
        </w:rPr>
        <w:t>Optional:</w:t>
      </w:r>
      <w:r>
        <w:rPr>
          <w:rFonts w:ascii="Times New Roman" w:hAnsi="Times New Roman"/>
          <w:szCs w:val="21"/>
        </w:rPr>
        <w:t xml:space="preserve"> Repeat step </w:t>
      </w:r>
      <w:r>
        <w:rPr>
          <w:rFonts w:ascii="Times New Roman" w:hAnsi="Times New Roman"/>
          <w:b/>
          <w:bCs/>
          <w:color w:val="0000FF"/>
          <w:szCs w:val="21"/>
        </w:rPr>
        <w:t>1</w:t>
      </w:r>
      <w:r>
        <w:rPr>
          <w:rFonts w:hint="eastAsia" w:ascii="Times New Roman" w:hAnsi="Times New Roman"/>
          <w:b/>
          <w:bCs/>
          <w:color w:val="0000FF"/>
          <w:szCs w:val="21"/>
        </w:rPr>
        <w:t>2</w:t>
      </w:r>
      <w:r>
        <w:rPr>
          <w:rFonts w:ascii="Times New Roman" w:hAnsi="Times New Roman"/>
          <w:szCs w:val="21"/>
        </w:rPr>
        <w:t>.</w:t>
      </w:r>
    </w:p>
    <w:p>
      <w:pPr>
        <w:numPr>
          <w:ilvl w:val="0"/>
          <w:numId w:val="3"/>
        </w:numPr>
        <w:spacing w:before="156" w:beforeLines="50" w:line="360" w:lineRule="auto"/>
        <w:ind w:left="210" w:hanging="210" w:hangingChars="100"/>
        <w:rPr>
          <w:rFonts w:ascii="Times New Roman" w:hAnsi="Times New Roman"/>
        </w:rPr>
      </w:pPr>
      <w:r>
        <w:rPr>
          <w:rFonts w:ascii="Times New Roman" w:hAnsi="Times New Roman" w:eastAsia="华文细黑"/>
          <w:szCs w:val="21"/>
        </w:rPr>
        <w:t xml:space="preserve">Remove the </w:t>
      </w:r>
      <w:r>
        <w:rPr>
          <w:rFonts w:ascii="Times New Roman" w:hAnsi="Times New Roman" w:eastAsia="华文细黑"/>
          <w:b/>
          <w:szCs w:val="21"/>
        </w:rPr>
        <w:t>96-Well DNA Plate</w:t>
      </w:r>
      <w:r>
        <w:rPr>
          <w:rFonts w:ascii="Times New Roman" w:hAnsi="Times New Roman" w:eastAsia="华文细黑"/>
          <w:szCs w:val="21"/>
        </w:rPr>
        <w:t xml:space="preserve"> and tap the plate on a stack of absorbent paper towels. Remove any residual moisture from the tip ends of the </w:t>
      </w:r>
      <w:r>
        <w:rPr>
          <w:rFonts w:ascii="Times New Roman" w:hAnsi="Times New Roman" w:eastAsia="华文细黑"/>
          <w:b/>
          <w:szCs w:val="21"/>
        </w:rPr>
        <w:t>96-Well DNA Plate</w:t>
      </w:r>
      <w:r>
        <w:rPr>
          <w:rFonts w:ascii="Times New Roman" w:hAnsi="Times New Roman" w:eastAsia="华文细黑"/>
          <w:szCs w:val="21"/>
        </w:rPr>
        <w:t xml:space="preserve"> with clean paper towel.</w:t>
      </w:r>
    </w:p>
    <w:p>
      <w:pPr>
        <w:spacing w:before="156" w:beforeLines="50" w:line="360" w:lineRule="auto"/>
        <w:ind w:left="210"/>
        <w:rPr>
          <w:rFonts w:ascii="Times New Roman" w:hAnsi="Times New Roman"/>
        </w:rPr>
      </w:pPr>
      <w:r>
        <w:rPr>
          <w:rFonts w:ascii="Times New Roman" w:hAnsi="Times New Roman" w:eastAsia="华文细黑"/>
          <w:b/>
          <w:szCs w:val="21"/>
        </w:rPr>
        <w:t>Optional:</w:t>
      </w:r>
      <w:r>
        <w:rPr>
          <w:rFonts w:ascii="Times New Roman" w:hAnsi="Times New Roman" w:eastAsia="华文细黑"/>
          <w:szCs w:val="21"/>
        </w:rPr>
        <w:t xml:space="preserve"> Place the </w:t>
      </w:r>
      <w:r>
        <w:rPr>
          <w:rFonts w:ascii="Times New Roman" w:hAnsi="Times New Roman" w:eastAsia="华文细黑"/>
          <w:b/>
          <w:szCs w:val="21"/>
        </w:rPr>
        <w:t>96-Well DNA Plate</w:t>
      </w:r>
      <w:r>
        <w:rPr>
          <w:rFonts w:ascii="Times New Roman" w:hAnsi="Times New Roman" w:eastAsia="华文细黑"/>
          <w:szCs w:val="21"/>
        </w:rPr>
        <w:t xml:space="preserve"> into a vacuum oven preset at 7</w:t>
      </w:r>
      <w:r>
        <w:rPr>
          <w:rFonts w:hint="eastAsia" w:ascii="Times New Roman" w:hAnsi="Times New Roman" w:eastAsia="华文细黑"/>
          <w:szCs w:val="21"/>
        </w:rPr>
        <w:t>0</w:t>
      </w:r>
      <w:r>
        <w:rPr>
          <w:rFonts w:hint="eastAsia" w:ascii="Times New Roman" w:hAnsi="Times New Roman" w:eastAsia="Times New Roman"/>
          <w:szCs w:val="21"/>
        </w:rPr>
        <w:t>℃</w:t>
      </w:r>
      <w:r>
        <w:rPr>
          <w:rFonts w:hint="eastAsia" w:ascii="Times New Roman" w:hAnsi="Times New Roman" w:eastAsia="华文细黑"/>
          <w:szCs w:val="21"/>
        </w:rPr>
        <w:t xml:space="preserve"> </w:t>
      </w:r>
      <w:r>
        <w:rPr>
          <w:rFonts w:ascii="Times New Roman" w:hAnsi="Times New Roman" w:eastAsia="华文细黑"/>
          <w:szCs w:val="21"/>
        </w:rPr>
        <w:t>for 10 minutes.</w:t>
      </w:r>
    </w:p>
    <w:p>
      <w:pPr>
        <w:numPr>
          <w:ilvl w:val="0"/>
          <w:numId w:val="3"/>
        </w:numPr>
        <w:spacing w:before="156" w:beforeLines="50" w:line="360" w:lineRule="auto"/>
        <w:ind w:left="210" w:hanging="210" w:hangingChars="100"/>
        <w:rPr>
          <w:rFonts w:ascii="Times New Roman" w:hAnsi="Times New Roman"/>
        </w:rPr>
      </w:pPr>
      <w:r>
        <w:rPr>
          <w:rFonts w:ascii="Times New Roman" w:hAnsi="Times New Roman" w:eastAsia="华文细黑"/>
          <w:szCs w:val="21"/>
        </w:rPr>
        <w:t xml:space="preserve">Place the </w:t>
      </w:r>
      <w:r>
        <w:rPr>
          <w:rFonts w:ascii="Times New Roman" w:hAnsi="Times New Roman" w:eastAsia="华文细黑"/>
          <w:b/>
          <w:bCs/>
          <w:szCs w:val="21"/>
        </w:rPr>
        <w:t>96-Well DNA Plate</w:t>
      </w:r>
      <w:r>
        <w:rPr>
          <w:rFonts w:ascii="Times New Roman" w:hAnsi="Times New Roman" w:eastAsia="华文细黑"/>
          <w:szCs w:val="21"/>
        </w:rPr>
        <w:t xml:space="preserve"> on the top of a </w:t>
      </w:r>
      <w:r>
        <w:rPr>
          <w:rFonts w:ascii="Times New Roman" w:hAnsi="Times New Roman" w:eastAsia="华文细黑"/>
          <w:b/>
          <w:bCs/>
          <w:szCs w:val="21"/>
        </w:rPr>
        <w:t>96-Well Elution Plate</w:t>
      </w:r>
      <w:r>
        <w:rPr>
          <w:rFonts w:ascii="Times New Roman" w:hAnsi="Times New Roman" w:eastAsia="华文细黑"/>
          <w:szCs w:val="21"/>
        </w:rPr>
        <w:t>. Add</w:t>
      </w:r>
      <w:r>
        <w:rPr>
          <w:rFonts w:ascii="Times New Roman" w:hAnsi="Times New Roman" w:eastAsia="华文细黑"/>
          <w:b/>
          <w:color w:val="0000CC"/>
          <w:szCs w:val="21"/>
        </w:rPr>
        <w:t xml:space="preserve"> </w:t>
      </w:r>
      <w:r>
        <w:rPr>
          <w:rFonts w:ascii="Times New Roman" w:hAnsi="Times New Roman"/>
          <w:b/>
          <w:color w:val="0000FF"/>
          <w:szCs w:val="21"/>
        </w:rPr>
        <w:t>100-150 μL</w:t>
      </w:r>
      <w:r>
        <w:rPr>
          <w:rFonts w:ascii="Times New Roman" w:hAnsi="Times New Roman" w:eastAsia="华文细黑"/>
          <w:b/>
          <w:color w:val="0000CC"/>
          <w:szCs w:val="21"/>
        </w:rPr>
        <w:t xml:space="preserve"> </w:t>
      </w:r>
      <w:r>
        <w:rPr>
          <w:rFonts w:ascii="Times New Roman" w:hAnsi="Times New Roman" w:eastAsia="华文细黑"/>
          <w:b/>
          <w:szCs w:val="21"/>
        </w:rPr>
        <w:t>EndoFree Elution Buffer</w:t>
      </w:r>
      <w:r>
        <w:rPr>
          <w:rFonts w:ascii="Times New Roman" w:hAnsi="Times New Roman" w:eastAsia="华文细黑"/>
          <w:szCs w:val="21"/>
        </w:rPr>
        <w:t xml:space="preserve"> to each well of the </w:t>
      </w:r>
      <w:r>
        <w:rPr>
          <w:rFonts w:ascii="Times New Roman" w:hAnsi="Times New Roman" w:eastAsia="华文细黑"/>
          <w:b/>
          <w:bCs/>
          <w:szCs w:val="21"/>
        </w:rPr>
        <w:t>96-Well DNA Plate</w:t>
      </w:r>
      <w:r>
        <w:rPr>
          <w:rFonts w:ascii="Times New Roman" w:hAnsi="Times New Roman" w:eastAsia="华文细黑"/>
          <w:szCs w:val="21"/>
        </w:rPr>
        <w:t xml:space="preserve">, let plate stand for 2 minutes. Centrifuge the plate at 3,000 </w:t>
      </w:r>
      <w:r>
        <w:rPr>
          <w:rFonts w:ascii="Times New Roman" w:hAnsi="Times New Roman"/>
          <w:color w:val="000000" w:themeColor="text1"/>
          <w14:textFill>
            <w14:solidFill>
              <w14:schemeClr w14:val="tx1"/>
            </w14:solidFill>
          </w14:textFill>
        </w:rPr>
        <w:t>×</w:t>
      </w:r>
      <w:r>
        <w:rPr>
          <w:rFonts w:ascii="Times New Roman" w:hAnsi="Times New Roman"/>
        </w:rPr>
        <w:t>g for 5 minutes to elute the DNA</w:t>
      </w:r>
      <w:r>
        <w:rPr>
          <w:rFonts w:ascii="Times New Roman" w:hAnsi="Times New Roman" w:eastAsia="华文细黑"/>
          <w:szCs w:val="21"/>
        </w:rPr>
        <w:t xml:space="preserve">. </w:t>
      </w:r>
    </w:p>
    <w:p>
      <w:pPr>
        <w:spacing w:before="156" w:beforeLines="50" w:line="360" w:lineRule="auto"/>
        <w:ind w:left="211"/>
        <w:rPr>
          <w:rFonts w:ascii="Times New Roman" w:hAnsi="Times New Roman"/>
        </w:rPr>
      </w:pPr>
      <w:r>
        <w:rPr>
          <w:rFonts w:ascii="Times New Roman" w:hAnsi="Times New Roman"/>
          <w:b/>
          <w:bCs/>
          <w:szCs w:val="21"/>
        </w:rPr>
        <w:t>Optional:</w:t>
      </w:r>
      <w:r>
        <w:rPr>
          <w:rFonts w:ascii="Times New Roman" w:hAnsi="Times New Roman"/>
          <w:szCs w:val="21"/>
        </w:rPr>
        <w:t xml:space="preserve"> Reload the eluate into the center of the well for a second elution.</w:t>
      </w:r>
    </w:p>
    <w:p>
      <w:pPr>
        <w:ind w:left="650" w:leftChars="100" w:hanging="440" w:hangingChars="220"/>
        <w:rPr>
          <w:rFonts w:ascii="Times New Roman" w:hAnsi="Times New Roman"/>
          <w:color w:val="0000FF"/>
          <w:sz w:val="20"/>
          <w:szCs w:val="22"/>
        </w:rPr>
      </w:pPr>
      <w:r>
        <w:rPr>
          <w:rFonts w:ascii="Times New Roman" w:hAnsi="Times New Roman"/>
          <w:b/>
          <w:bCs/>
          <w:color w:val="0000FF"/>
          <w:sz w:val="20"/>
          <w:szCs w:val="22"/>
        </w:rPr>
        <w:t xml:space="preserve">Note: </w:t>
      </w:r>
      <w:r>
        <w:rPr>
          <w:rFonts w:ascii="Times New Roman" w:hAnsi="Times New Roman"/>
          <w:color w:val="0000FF"/>
          <w:sz w:val="20"/>
          <w:szCs w:val="22"/>
        </w:rPr>
        <w:t>The first elution normally yields around 70% of the plasmid DNA. Add the eluted DNA back to the well for another elution yields 20-30% of the DNA.</w:t>
      </w:r>
    </w:p>
    <w:p>
      <w:pPr>
        <w:ind w:left="650" w:leftChars="100" w:hanging="440" w:hangingChars="220"/>
        <w:rPr>
          <w:rFonts w:ascii="Times New Roman" w:hAnsi="Times New Roman"/>
          <w:color w:val="0000FF"/>
          <w:sz w:val="20"/>
          <w:szCs w:val="22"/>
        </w:rPr>
      </w:pPr>
      <w:r>
        <w:rPr>
          <w:rFonts w:ascii="Times New Roman" w:hAnsi="Times New Roman"/>
          <w:b/>
          <w:bCs/>
          <w:color w:val="0000FF"/>
          <w:sz w:val="20"/>
          <w:szCs w:val="22"/>
        </w:rPr>
        <w:t xml:space="preserve">Note: </w:t>
      </w:r>
      <w:r>
        <w:rPr>
          <w:rFonts w:ascii="Times New Roman" w:hAnsi="Times New Roman"/>
          <w:color w:val="0000FF"/>
          <w:sz w:val="20"/>
          <w:szCs w:val="22"/>
        </w:rPr>
        <w:t xml:space="preserve">The DNA is ready for downstream applications such as cloning/subcloning, RFLP, library screening, </w:t>
      </w:r>
      <w:r>
        <w:rPr>
          <w:rFonts w:ascii="Times New Roman" w:hAnsi="Times New Roman"/>
          <w:i/>
          <w:iCs/>
          <w:color w:val="0000FF"/>
          <w:sz w:val="20"/>
          <w:szCs w:val="22"/>
        </w:rPr>
        <w:t>in vitro</w:t>
      </w:r>
      <w:r>
        <w:rPr>
          <w:rFonts w:ascii="Times New Roman" w:hAnsi="Times New Roman"/>
          <w:color w:val="0000FF"/>
          <w:sz w:val="20"/>
          <w:szCs w:val="22"/>
        </w:rPr>
        <w:t xml:space="preserve"> translation, sequencing, transfection of robust cells such as HEK293 cells.</w:t>
      </w:r>
    </w:p>
    <w:p>
      <w:pPr>
        <w:numPr>
          <w:ilvl w:val="0"/>
          <w:numId w:val="3"/>
        </w:numPr>
        <w:spacing w:before="156" w:beforeLines="50" w:line="360" w:lineRule="auto"/>
        <w:ind w:left="210" w:hanging="210" w:hangingChars="100"/>
        <w:rPr>
          <w:rFonts w:ascii="Times New Roman" w:hAnsi="Times New Roman"/>
        </w:rPr>
      </w:pPr>
      <w:r>
        <w:rPr>
          <w:rFonts w:ascii="Times New Roman" w:hAnsi="Times New Roman"/>
          <w:szCs w:val="21"/>
        </w:rPr>
        <w:t>The DNA concentration can be calculated as follows,</w:t>
      </w:r>
    </w:p>
    <w:p>
      <w:pPr>
        <w:spacing w:line="360" w:lineRule="auto"/>
        <w:ind w:left="210" w:leftChars="100"/>
        <w:rPr>
          <w:rFonts w:ascii="Times New Roman" w:hAnsi="Times New Roman"/>
          <w:b/>
          <w:bCs/>
          <w:color w:val="0000FF"/>
          <w:sz w:val="20"/>
          <w:szCs w:val="20"/>
        </w:rPr>
      </w:pPr>
      <w:r>
        <w:rPr>
          <w:rFonts w:ascii="Times New Roman" w:hAnsi="Times New Roman"/>
          <w:b/>
          <w:bCs/>
          <w:color w:val="0000FF"/>
          <w:sz w:val="20"/>
          <w:szCs w:val="20"/>
        </w:rPr>
        <w:t>Concentration (μg/mL)=OD</w:t>
      </w:r>
      <w:r>
        <w:rPr>
          <w:rFonts w:ascii="Times New Roman" w:hAnsi="Times New Roman"/>
          <w:b/>
          <w:bCs/>
          <w:color w:val="0000FF"/>
          <w:sz w:val="20"/>
          <w:szCs w:val="20"/>
          <w:vertAlign w:val="subscript"/>
        </w:rPr>
        <w:t>260</w:t>
      </w:r>
      <w:r>
        <w:rPr>
          <w:rFonts w:ascii="Times New Roman" w:hAnsi="Times New Roman"/>
          <w:b/>
          <w:bCs/>
          <w:color w:val="0000FF"/>
          <w:sz w:val="20"/>
          <w:szCs w:val="20"/>
        </w:rPr>
        <w:t>×50×dilution factor.</w:t>
      </w:r>
    </w:p>
    <w:p>
      <w:pPr>
        <w:rPr>
          <w:rFonts w:ascii="Times New Roman" w:hAnsi="Times New Roman"/>
        </w:rPr>
      </w:pPr>
    </w:p>
    <w:p>
      <w:pPr>
        <w:rPr>
          <w:rFonts w:ascii="Times New Roman" w:hAnsi="Times New Roman"/>
        </w:rPr>
      </w:pPr>
      <w:r>
        <w:rPr>
          <w:rFonts w:ascii="Times New Roman" w:hAnsi="Times New Roman"/>
        </w:rPr>
        <w:br w:type="page"/>
      </w:r>
    </w:p>
    <w:p>
      <w:pPr>
        <w:pStyle w:val="2"/>
      </w:pPr>
      <w:bookmarkStart w:id="23" w:name="_Toc20213261"/>
      <w:r>
        <w:t>Purification of Low-Copy-Number Plasmid/Cosmid</w:t>
      </w:r>
      <w:bookmarkEnd w:id="23"/>
    </w:p>
    <w:p>
      <w:pPr>
        <w:spacing w:line="360" w:lineRule="auto"/>
        <w:rPr>
          <w:rFonts w:ascii="Times New Roman" w:hAnsi="Times New Roman"/>
        </w:rPr>
      </w:pPr>
      <w:r>
        <w:rPr>
          <w:rFonts w:ascii="Times New Roman" w:hAnsi="Times New Roman"/>
        </w:rPr>
        <w:t>The yield of low copy number plasmid is normally around 0.1-1 μg/mL of overnight culture. For isolating low copy number or medium copy number plasmid DNA, use the following guideline:</w:t>
      </w:r>
    </w:p>
    <w:p>
      <w:pPr>
        <w:spacing w:line="360" w:lineRule="auto"/>
        <w:rPr>
          <w:rFonts w:ascii="Times New Roman" w:hAnsi="Times New Roman"/>
        </w:rPr>
      </w:pPr>
      <w:r>
        <w:rPr>
          <w:rFonts w:ascii="Times New Roman" w:hAnsi="Times New Roman"/>
          <w:sz w:val="20"/>
          <w:szCs w:val="22"/>
        </w:rPr>
        <w:t xml:space="preserve">❂ </w:t>
      </w:r>
      <w:r>
        <w:rPr>
          <w:rFonts w:ascii="Times New Roman" w:hAnsi="Times New Roman"/>
        </w:rPr>
        <w:t>Culture volume: Use</w:t>
      </w:r>
      <w:r>
        <w:rPr>
          <w:rFonts w:ascii="Times New Roman" w:hAnsi="Times New Roman"/>
          <w:b/>
          <w:bCs/>
          <w:color w:val="0000FF"/>
        </w:rPr>
        <w:t xml:space="preserve"> 2×volumes</w:t>
      </w:r>
      <w:r>
        <w:rPr>
          <w:rFonts w:ascii="Times New Roman" w:hAnsi="Times New Roman"/>
        </w:rPr>
        <w:t xml:space="preserve"> of the high copy number culture.</w:t>
      </w:r>
    </w:p>
    <w:p>
      <w:pPr>
        <w:spacing w:line="360" w:lineRule="auto"/>
        <w:rPr>
          <w:rFonts w:ascii="Times New Roman" w:hAnsi="Times New Roman"/>
        </w:rPr>
      </w:pPr>
      <w:r>
        <w:rPr>
          <w:rFonts w:ascii="Times New Roman" w:hAnsi="Times New Roman"/>
          <w:sz w:val="20"/>
          <w:szCs w:val="22"/>
        </w:rPr>
        <w:t xml:space="preserve">❂ </w:t>
      </w:r>
      <w:r>
        <w:rPr>
          <w:rFonts w:ascii="Times New Roman" w:hAnsi="Times New Roman"/>
        </w:rPr>
        <w:t>Use</w:t>
      </w:r>
      <w:r>
        <w:rPr>
          <w:rFonts w:ascii="Times New Roman" w:hAnsi="Times New Roman"/>
          <w:b/>
          <w:bCs/>
        </w:rPr>
        <w:t xml:space="preserve"> </w:t>
      </w:r>
      <w:r>
        <w:rPr>
          <w:rFonts w:ascii="Times New Roman" w:hAnsi="Times New Roman"/>
          <w:b/>
          <w:bCs/>
          <w:color w:val="0000FF"/>
        </w:rPr>
        <w:t>2×volumes</w:t>
      </w:r>
      <w:r>
        <w:rPr>
          <w:rFonts w:ascii="Times New Roman" w:hAnsi="Times New Roman"/>
        </w:rPr>
        <w:t xml:space="preserve"> of the </w:t>
      </w:r>
      <w:r>
        <w:rPr>
          <w:rFonts w:ascii="Times New Roman" w:hAnsi="Times New Roman"/>
          <w:b/>
          <w:bCs/>
        </w:rPr>
        <w:t>Buffer A1, Buffer B1</w:t>
      </w:r>
      <w:r>
        <w:rPr>
          <w:rFonts w:ascii="Times New Roman" w:hAnsi="Times New Roman"/>
        </w:rPr>
        <w:t xml:space="preserve"> and </w:t>
      </w:r>
      <w:r>
        <w:rPr>
          <w:rFonts w:ascii="Times New Roman" w:hAnsi="Times New Roman"/>
          <w:b/>
          <w:bCs/>
        </w:rPr>
        <w:t>Buffer N3</w:t>
      </w:r>
      <w:r>
        <w:rPr>
          <w:rFonts w:ascii="Times New Roman" w:hAnsi="Times New Roman"/>
        </w:rPr>
        <w:t>. Additional buffers can be purchased from Biomiga.</w:t>
      </w:r>
    </w:p>
    <w:p>
      <w:pPr>
        <w:spacing w:line="360" w:lineRule="auto"/>
        <w:rPr>
          <w:rFonts w:ascii="Times New Roman" w:hAnsi="Times New Roman"/>
        </w:rPr>
      </w:pPr>
      <w:r>
        <w:rPr>
          <w:rFonts w:ascii="Times New Roman" w:hAnsi="Times New Roman"/>
          <w:sz w:val="20"/>
          <w:szCs w:val="22"/>
        </w:rPr>
        <w:t xml:space="preserve">❂ </w:t>
      </w:r>
      <w:r>
        <w:rPr>
          <w:rFonts w:ascii="Times New Roman" w:hAnsi="Times New Roman"/>
        </w:rPr>
        <w:t xml:space="preserve">Use </w:t>
      </w:r>
      <w:r>
        <w:rPr>
          <w:rFonts w:ascii="Times New Roman" w:hAnsi="Times New Roman"/>
          <w:b/>
          <w:bCs/>
          <w:color w:val="0000FF"/>
        </w:rPr>
        <w:t>same volume</w:t>
      </w:r>
      <w:r>
        <w:rPr>
          <w:rFonts w:ascii="Times New Roman" w:hAnsi="Times New Roman"/>
        </w:rPr>
        <w:t xml:space="preserve"> of </w:t>
      </w:r>
      <w:r>
        <w:rPr>
          <w:rFonts w:ascii="Times New Roman" w:hAnsi="Times New Roman"/>
          <w:b/>
          <w:bCs/>
        </w:rPr>
        <w:t>DNA Wash Buffer</w:t>
      </w:r>
      <w:r>
        <w:rPr>
          <w:rFonts w:ascii="Times New Roman" w:hAnsi="Times New Roman"/>
        </w:rPr>
        <w:t xml:space="preserve"> and </w:t>
      </w:r>
      <w:r>
        <w:rPr>
          <w:rFonts w:ascii="Times New Roman" w:hAnsi="Times New Roman"/>
          <w:b/>
          <w:bCs/>
        </w:rPr>
        <w:t>EndoFree</w:t>
      </w:r>
      <w:r>
        <w:rPr>
          <w:rFonts w:ascii="Times New Roman" w:hAnsi="Times New Roman"/>
        </w:rPr>
        <w:t xml:space="preserve"> </w:t>
      </w:r>
      <w:r>
        <w:rPr>
          <w:rFonts w:ascii="Times New Roman" w:hAnsi="Times New Roman"/>
          <w:b/>
          <w:bCs/>
        </w:rPr>
        <w:t>Elution Buffer</w:t>
      </w:r>
      <w:r>
        <w:rPr>
          <w:rFonts w:ascii="Times New Roman" w:hAnsi="Times New Roman"/>
        </w:rPr>
        <w:t>.</w:t>
      </w:r>
    </w:p>
    <w:p>
      <w:pPr>
        <w:spacing w:line="360" w:lineRule="auto"/>
        <w:rPr>
          <w:rFonts w:ascii="Times New Roman" w:hAnsi="Times New Roman"/>
        </w:rPr>
      </w:pPr>
    </w:p>
    <w:p>
      <w:pPr>
        <w:rPr>
          <w:rFonts w:ascii="Times New Roman" w:hAnsi="Times New Roman"/>
          <w:szCs w:val="21"/>
        </w:rPr>
      </w:pPr>
      <w:r>
        <w:rPr>
          <w:rFonts w:ascii="Times New Roman" w:hAnsi="Times New Roman"/>
          <w:szCs w:val="21"/>
        </w:rPr>
        <w:br w:type="page"/>
      </w:r>
    </w:p>
    <w:p>
      <w:pPr>
        <w:pStyle w:val="2"/>
        <w:tabs>
          <w:tab w:val="left" w:pos="5940"/>
        </w:tabs>
      </w:pPr>
      <w:bookmarkStart w:id="24" w:name="_Toc26672"/>
      <w:bookmarkStart w:id="25" w:name="_Toc20213262"/>
      <w:r>
        <w:t>Trouble Shooting Guide</w:t>
      </w:r>
      <w:bookmarkEnd w:id="24"/>
      <w:bookmarkEnd w:id="25"/>
    </w:p>
    <w:tbl>
      <w:tblPr>
        <w:tblStyle w:val="10"/>
        <w:tblW w:w="8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8"/>
        <w:gridCol w:w="2699"/>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8" w:type="dxa"/>
            <w:shd w:val="clear" w:color="auto" w:fill="0070C0"/>
            <w:vAlign w:val="center"/>
          </w:tcPr>
          <w:p>
            <w:pPr>
              <w:jc w:val="left"/>
              <w:rPr>
                <w:rFonts w:ascii="Times New Roman" w:hAnsi="Times New Roman"/>
                <w:b/>
                <w:bCs/>
                <w:szCs w:val="21"/>
              </w:rPr>
            </w:pPr>
            <w:r>
              <w:rPr>
                <w:rFonts w:ascii="Times New Roman" w:hAnsi="Times New Roman"/>
                <w:b/>
                <w:bCs/>
                <w:szCs w:val="21"/>
              </w:rPr>
              <w:t>Problems</w:t>
            </w:r>
          </w:p>
        </w:tc>
        <w:tc>
          <w:tcPr>
            <w:tcW w:w="2699" w:type="dxa"/>
            <w:shd w:val="clear" w:color="auto" w:fill="0070C0"/>
            <w:vAlign w:val="center"/>
          </w:tcPr>
          <w:p>
            <w:pPr>
              <w:jc w:val="left"/>
              <w:rPr>
                <w:rFonts w:ascii="Times New Roman" w:hAnsi="Times New Roman"/>
                <w:b/>
                <w:bCs/>
                <w:szCs w:val="21"/>
              </w:rPr>
            </w:pPr>
            <w:r>
              <w:rPr>
                <w:rFonts w:ascii="Times New Roman" w:hAnsi="Times New Roman"/>
                <w:b/>
                <w:bCs/>
                <w:szCs w:val="21"/>
              </w:rPr>
              <w:t>Possible Reasons</w:t>
            </w:r>
          </w:p>
        </w:tc>
        <w:tc>
          <w:tcPr>
            <w:tcW w:w="2699" w:type="dxa"/>
            <w:shd w:val="clear" w:color="auto" w:fill="0070C0"/>
            <w:vAlign w:val="center"/>
          </w:tcPr>
          <w:p>
            <w:pPr>
              <w:jc w:val="left"/>
              <w:rPr>
                <w:rFonts w:ascii="Times New Roman" w:hAnsi="Times New Roman"/>
                <w:b/>
                <w:bCs/>
                <w:szCs w:val="21"/>
              </w:rPr>
            </w:pPr>
            <w:r>
              <w:rPr>
                <w:rFonts w:ascii="Times New Roman" w:hAnsi="Times New Roman"/>
                <w:b/>
                <w:bCs/>
                <w:szCs w:val="21"/>
              </w:rPr>
              <w:t>Suggested Improvements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698" w:type="dxa"/>
            <w:vMerge w:val="restart"/>
            <w:vAlign w:val="center"/>
          </w:tcPr>
          <w:p>
            <w:pPr>
              <w:jc w:val="left"/>
              <w:rPr>
                <w:rFonts w:ascii="Times New Roman" w:hAnsi="Times New Roman"/>
                <w:szCs w:val="21"/>
              </w:rPr>
            </w:pPr>
            <w:r>
              <w:rPr>
                <w:rFonts w:ascii="Times New Roman" w:hAnsi="Times New Roman"/>
                <w:szCs w:val="21"/>
              </w:rPr>
              <w:t>Low yield</w:t>
            </w:r>
          </w:p>
        </w:tc>
        <w:tc>
          <w:tcPr>
            <w:tcW w:w="2699" w:type="dxa"/>
            <w:vMerge w:val="restart"/>
            <w:vAlign w:val="center"/>
          </w:tcPr>
          <w:p>
            <w:pPr>
              <w:jc w:val="left"/>
              <w:rPr>
                <w:rFonts w:ascii="Times New Roman" w:hAnsi="Times New Roman"/>
                <w:szCs w:val="21"/>
              </w:rPr>
            </w:pPr>
            <w:r>
              <w:rPr>
                <w:rFonts w:ascii="Times New Roman" w:hAnsi="Times New Roman"/>
                <w:szCs w:val="21"/>
              </w:rPr>
              <w:t>Poor cell lysis.</w:t>
            </w:r>
          </w:p>
        </w:tc>
        <w:tc>
          <w:tcPr>
            <w:tcW w:w="2699" w:type="dxa"/>
            <w:vAlign w:val="center"/>
          </w:tcPr>
          <w:p>
            <w:pPr>
              <w:jc w:val="left"/>
              <w:rPr>
                <w:rFonts w:ascii="Times New Roman" w:hAnsi="Times New Roman"/>
                <w:szCs w:val="21"/>
              </w:rPr>
            </w:pPr>
            <w:r>
              <w:rPr>
                <w:rFonts w:ascii="Times New Roman" w:hAnsi="Times New Roman"/>
                <w:szCs w:val="21"/>
              </w:rPr>
              <w:t>Resuspend pellet throughly by vortexing and pipetting prior to adding Buffer 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698" w:type="dxa"/>
            <w:vMerge w:val="continue"/>
            <w:vAlign w:val="center"/>
          </w:tcPr>
          <w:p>
            <w:pPr>
              <w:jc w:val="left"/>
              <w:rPr>
                <w:rFonts w:ascii="Times New Roman" w:hAnsi="Times New Roman"/>
                <w:szCs w:val="21"/>
              </w:rPr>
            </w:pPr>
          </w:p>
        </w:tc>
        <w:tc>
          <w:tcPr>
            <w:tcW w:w="2699" w:type="dxa"/>
            <w:vMerge w:val="continue"/>
            <w:vAlign w:val="center"/>
          </w:tcPr>
          <w:p>
            <w:pPr>
              <w:jc w:val="left"/>
              <w:rPr>
                <w:rFonts w:ascii="Times New Roman" w:hAnsi="Times New Roman"/>
                <w:szCs w:val="21"/>
              </w:rPr>
            </w:pPr>
          </w:p>
        </w:tc>
        <w:tc>
          <w:tcPr>
            <w:tcW w:w="2699" w:type="dxa"/>
            <w:vAlign w:val="center"/>
          </w:tcPr>
          <w:p>
            <w:pPr>
              <w:jc w:val="left"/>
              <w:rPr>
                <w:rFonts w:ascii="Times New Roman" w:hAnsi="Times New Roman"/>
                <w:szCs w:val="21"/>
              </w:rPr>
            </w:pPr>
            <w:r>
              <w:rPr>
                <w:rFonts w:ascii="Times New Roman" w:hAnsi="Times New Roman"/>
                <w:szCs w:val="21"/>
              </w:rPr>
              <w:t>Make fresh Buffer B1 if the cap had not been closed tightly. (Buffer B1: 0.2 M NaOH and 1% SDS).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8" w:type="dxa"/>
            <w:vAlign w:val="center"/>
          </w:tcPr>
          <w:p>
            <w:pPr>
              <w:jc w:val="left"/>
              <w:rPr>
                <w:rFonts w:ascii="Times New Roman" w:hAnsi="Times New Roman"/>
                <w:szCs w:val="21"/>
              </w:rPr>
            </w:pPr>
            <w:r>
              <w:rPr>
                <w:rFonts w:ascii="Times New Roman" w:hAnsi="Times New Roman"/>
                <w:szCs w:val="21"/>
              </w:rPr>
              <w:t>Low yield</w:t>
            </w:r>
          </w:p>
        </w:tc>
        <w:tc>
          <w:tcPr>
            <w:tcW w:w="2699" w:type="dxa"/>
            <w:vAlign w:val="center"/>
          </w:tcPr>
          <w:p>
            <w:pPr>
              <w:jc w:val="left"/>
              <w:rPr>
                <w:rFonts w:ascii="Times New Roman" w:hAnsi="Times New Roman"/>
                <w:szCs w:val="21"/>
              </w:rPr>
            </w:pPr>
            <w:r>
              <w:rPr>
                <w:rFonts w:ascii="Times New Roman" w:hAnsi="Times New Roman"/>
                <w:szCs w:val="21"/>
              </w:rPr>
              <w:t>Bacterial culture overgrown or not fresh.</w:t>
            </w:r>
          </w:p>
        </w:tc>
        <w:tc>
          <w:tcPr>
            <w:tcW w:w="2699" w:type="dxa"/>
            <w:vAlign w:val="center"/>
          </w:tcPr>
          <w:p>
            <w:pPr>
              <w:jc w:val="left"/>
              <w:rPr>
                <w:rFonts w:ascii="Times New Roman" w:hAnsi="Times New Roman"/>
                <w:szCs w:val="21"/>
              </w:rPr>
            </w:pPr>
            <w:r>
              <w:rPr>
                <w:rFonts w:ascii="Times New Roman" w:hAnsi="Times New Roman"/>
                <w:szCs w:val="21"/>
              </w:rPr>
              <w:t>Grow bacterial 12-16 hours. Spin down cultures and store the pellet at -20℃ if the culture is not purified the same day. Do not store culture at 4℃ overnight.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8" w:type="dxa"/>
            <w:vAlign w:val="center"/>
          </w:tcPr>
          <w:p>
            <w:pPr>
              <w:jc w:val="left"/>
              <w:rPr>
                <w:rFonts w:ascii="Times New Roman" w:hAnsi="Times New Roman"/>
                <w:szCs w:val="21"/>
              </w:rPr>
            </w:pPr>
            <w:r>
              <w:rPr>
                <w:rFonts w:ascii="Times New Roman" w:hAnsi="Times New Roman"/>
                <w:szCs w:val="21"/>
              </w:rPr>
              <w:t>Low yield</w:t>
            </w:r>
          </w:p>
        </w:tc>
        <w:tc>
          <w:tcPr>
            <w:tcW w:w="2699" w:type="dxa"/>
            <w:vAlign w:val="center"/>
          </w:tcPr>
          <w:p>
            <w:pPr>
              <w:jc w:val="left"/>
              <w:rPr>
                <w:rFonts w:ascii="Times New Roman" w:hAnsi="Times New Roman"/>
                <w:szCs w:val="21"/>
              </w:rPr>
            </w:pPr>
            <w:r>
              <w:rPr>
                <w:rFonts w:ascii="Times New Roman" w:hAnsi="Times New Roman"/>
                <w:szCs w:val="21"/>
              </w:rPr>
              <w:t>Low copy number plasmid.</w:t>
            </w:r>
          </w:p>
        </w:tc>
        <w:tc>
          <w:tcPr>
            <w:tcW w:w="2699" w:type="dxa"/>
            <w:vAlign w:val="center"/>
          </w:tcPr>
          <w:p>
            <w:pPr>
              <w:jc w:val="left"/>
              <w:rPr>
                <w:rFonts w:ascii="Times New Roman" w:hAnsi="Times New Roman"/>
                <w:szCs w:val="21"/>
              </w:rPr>
            </w:pPr>
            <w:r>
              <w:rPr>
                <w:rFonts w:ascii="Times New Roman" w:hAnsi="Times New Roman"/>
                <w:szCs w:val="21"/>
              </w:rPr>
              <w:t>Increase culture volume and the volume of Buffer A1,B1,N1 as instructed on page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8" w:type="dxa"/>
            <w:vAlign w:val="center"/>
          </w:tcPr>
          <w:p>
            <w:pPr>
              <w:jc w:val="left"/>
              <w:rPr>
                <w:rFonts w:ascii="Times New Roman" w:hAnsi="Times New Roman"/>
                <w:szCs w:val="21"/>
              </w:rPr>
            </w:pPr>
            <w:r>
              <w:rPr>
                <w:rFonts w:ascii="Times New Roman" w:hAnsi="Times New Roman"/>
                <w:szCs w:val="21"/>
              </w:rPr>
              <w:t>No DNA</w:t>
            </w:r>
          </w:p>
        </w:tc>
        <w:tc>
          <w:tcPr>
            <w:tcW w:w="2699" w:type="dxa"/>
            <w:vAlign w:val="center"/>
          </w:tcPr>
          <w:p>
            <w:pPr>
              <w:jc w:val="left"/>
              <w:rPr>
                <w:rFonts w:ascii="Times New Roman" w:hAnsi="Times New Roman"/>
                <w:szCs w:val="21"/>
              </w:rPr>
            </w:pPr>
            <w:r>
              <w:rPr>
                <w:rFonts w:ascii="Times New Roman" w:hAnsi="Times New Roman"/>
                <w:szCs w:val="21"/>
              </w:rPr>
              <w:t>Plasmid lost in host</w:t>
            </w:r>
            <w:r>
              <w:rPr>
                <w:rFonts w:ascii="Times New Roman" w:hAnsi="Times New Roman"/>
                <w:i/>
                <w:iCs/>
                <w:szCs w:val="21"/>
              </w:rPr>
              <w:t xml:space="preserve"> E. coli.</w:t>
            </w:r>
          </w:p>
        </w:tc>
        <w:tc>
          <w:tcPr>
            <w:tcW w:w="2699" w:type="dxa"/>
            <w:vAlign w:val="center"/>
          </w:tcPr>
          <w:p>
            <w:pPr>
              <w:jc w:val="left"/>
              <w:rPr>
                <w:rFonts w:ascii="Times New Roman" w:hAnsi="Times New Roman"/>
                <w:szCs w:val="21"/>
              </w:rPr>
            </w:pPr>
            <w:r>
              <w:rPr>
                <w:rFonts w:ascii="Times New Roman" w:hAnsi="Times New Roman"/>
                <w:szCs w:val="21"/>
              </w:rPr>
              <w:t>Prepare fresh culture.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8" w:type="dxa"/>
            <w:vAlign w:val="center"/>
          </w:tcPr>
          <w:p>
            <w:pPr>
              <w:jc w:val="left"/>
              <w:rPr>
                <w:rFonts w:ascii="Times New Roman" w:hAnsi="Times New Roman"/>
                <w:szCs w:val="21"/>
              </w:rPr>
            </w:pPr>
            <w:r>
              <w:rPr>
                <w:rFonts w:ascii="Times New Roman" w:hAnsi="Times New Roman"/>
                <w:szCs w:val="21"/>
              </w:rPr>
              <w:t>Genomic DNA contamination</w:t>
            </w:r>
          </w:p>
        </w:tc>
        <w:tc>
          <w:tcPr>
            <w:tcW w:w="2699" w:type="dxa"/>
            <w:vAlign w:val="center"/>
          </w:tcPr>
          <w:p>
            <w:pPr>
              <w:jc w:val="left"/>
              <w:rPr>
                <w:rFonts w:ascii="Times New Roman" w:hAnsi="Times New Roman"/>
                <w:szCs w:val="21"/>
              </w:rPr>
            </w:pPr>
            <w:r>
              <w:rPr>
                <w:rFonts w:ascii="Times New Roman" w:hAnsi="Times New Roman"/>
                <w:szCs w:val="21"/>
              </w:rPr>
              <w:t>Over-time incubation after adding Buffer B1.</w:t>
            </w:r>
          </w:p>
        </w:tc>
        <w:tc>
          <w:tcPr>
            <w:tcW w:w="2699" w:type="dxa"/>
            <w:vAlign w:val="center"/>
          </w:tcPr>
          <w:p>
            <w:pPr>
              <w:jc w:val="left"/>
              <w:rPr>
                <w:rFonts w:ascii="Times New Roman" w:hAnsi="Times New Roman"/>
                <w:szCs w:val="21"/>
              </w:rPr>
            </w:pPr>
            <w:r>
              <w:rPr>
                <w:rFonts w:ascii="Times New Roman" w:hAnsi="Times New Roman"/>
                <w:szCs w:val="21"/>
              </w:rPr>
              <w:t>Do not vortex or mix aggressively after adding Buffer B1. Do not incubate more than 5 minutes after adding Buffer 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8" w:type="dxa"/>
            <w:vAlign w:val="center"/>
          </w:tcPr>
          <w:p>
            <w:pPr>
              <w:jc w:val="left"/>
              <w:rPr>
                <w:rFonts w:ascii="Times New Roman" w:hAnsi="Times New Roman"/>
                <w:szCs w:val="21"/>
              </w:rPr>
            </w:pPr>
            <w:r>
              <w:rPr>
                <w:rFonts w:ascii="Times New Roman" w:hAnsi="Times New Roman"/>
                <w:szCs w:val="21"/>
              </w:rPr>
              <w:t>RNA contamination</w:t>
            </w:r>
          </w:p>
        </w:tc>
        <w:tc>
          <w:tcPr>
            <w:tcW w:w="2699" w:type="dxa"/>
            <w:vAlign w:val="center"/>
          </w:tcPr>
          <w:p>
            <w:pPr>
              <w:jc w:val="left"/>
              <w:rPr>
                <w:rFonts w:ascii="Times New Roman" w:hAnsi="Times New Roman"/>
                <w:szCs w:val="21"/>
              </w:rPr>
            </w:pPr>
            <w:r>
              <w:rPr>
                <w:rFonts w:ascii="Times New Roman" w:hAnsi="Times New Roman"/>
                <w:szCs w:val="21"/>
              </w:rPr>
              <w:t>RNase A not added to Buffer A1.</w:t>
            </w:r>
          </w:p>
        </w:tc>
        <w:tc>
          <w:tcPr>
            <w:tcW w:w="2699" w:type="dxa"/>
            <w:vAlign w:val="center"/>
          </w:tcPr>
          <w:p>
            <w:pPr>
              <w:jc w:val="left"/>
              <w:rPr>
                <w:rFonts w:ascii="Times New Roman" w:hAnsi="Times New Roman"/>
                <w:szCs w:val="21"/>
              </w:rPr>
            </w:pPr>
            <w:r>
              <w:rPr>
                <w:rFonts w:ascii="Times New Roman" w:hAnsi="Times New Roman"/>
                <w:szCs w:val="21"/>
              </w:rPr>
              <w:t>Add Rnase A to Buffer 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8" w:type="dxa"/>
            <w:vAlign w:val="center"/>
          </w:tcPr>
          <w:p>
            <w:pPr>
              <w:jc w:val="left"/>
              <w:rPr>
                <w:rFonts w:ascii="Times New Roman" w:hAnsi="Times New Roman"/>
                <w:szCs w:val="21"/>
              </w:rPr>
            </w:pPr>
            <w:r>
              <w:rPr>
                <w:rFonts w:ascii="Times New Roman" w:hAnsi="Times New Roman"/>
                <w:szCs w:val="21"/>
              </w:rPr>
              <w:t>Plasmid DNA flow out of agarose gel during loading</w:t>
            </w:r>
          </w:p>
        </w:tc>
        <w:tc>
          <w:tcPr>
            <w:tcW w:w="2699" w:type="dxa"/>
            <w:vAlign w:val="center"/>
          </w:tcPr>
          <w:p>
            <w:pPr>
              <w:jc w:val="left"/>
              <w:rPr>
                <w:rFonts w:ascii="Times New Roman" w:hAnsi="Times New Roman"/>
                <w:szCs w:val="21"/>
              </w:rPr>
            </w:pPr>
            <w:r>
              <w:rPr>
                <w:rFonts w:hint="eastAsia" w:ascii="Times New Roman" w:hAnsi="Times New Roman"/>
                <w:szCs w:val="21"/>
              </w:rPr>
              <w:t>T</w:t>
            </w:r>
            <w:r>
              <w:rPr>
                <w:rFonts w:ascii="Times New Roman" w:hAnsi="Times New Roman"/>
                <w:szCs w:val="21"/>
              </w:rPr>
              <w:t>race ethanol contamination.</w:t>
            </w:r>
          </w:p>
        </w:tc>
        <w:tc>
          <w:tcPr>
            <w:tcW w:w="2699" w:type="dxa"/>
            <w:vAlign w:val="center"/>
          </w:tcPr>
          <w:p>
            <w:pPr>
              <w:jc w:val="left"/>
              <w:rPr>
                <w:rFonts w:ascii="Times New Roman" w:hAnsi="Times New Roman"/>
                <w:szCs w:val="21"/>
              </w:rPr>
            </w:pPr>
            <w:r>
              <w:rPr>
                <w:rFonts w:hint="eastAsia" w:ascii="Times New Roman" w:hAnsi="Times New Roman"/>
                <w:szCs w:val="21"/>
              </w:rPr>
              <w:t>W</w:t>
            </w:r>
            <w:r>
              <w:rPr>
                <w:rFonts w:ascii="Times New Roman" w:hAnsi="Times New Roman"/>
                <w:szCs w:val="21"/>
              </w:rPr>
              <w:t>ash the plate as instructed.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8" w:type="dxa"/>
            <w:vAlign w:val="center"/>
          </w:tcPr>
          <w:p>
            <w:pPr>
              <w:jc w:val="left"/>
              <w:rPr>
                <w:rFonts w:ascii="Times New Roman" w:hAnsi="Times New Roman"/>
                <w:szCs w:val="21"/>
              </w:rPr>
            </w:pPr>
            <w:r>
              <w:rPr>
                <w:rFonts w:ascii="Times New Roman" w:hAnsi="Times New Roman"/>
                <w:szCs w:val="21"/>
              </w:rPr>
              <w:t>OD doesn’t match the DNA yield on agarose gel</w:t>
            </w:r>
          </w:p>
        </w:tc>
        <w:tc>
          <w:tcPr>
            <w:tcW w:w="2699" w:type="dxa"/>
            <w:vAlign w:val="center"/>
          </w:tcPr>
          <w:p>
            <w:pPr>
              <w:jc w:val="left"/>
              <w:rPr>
                <w:rFonts w:ascii="Times New Roman" w:hAnsi="Times New Roman"/>
                <w:szCs w:val="21"/>
              </w:rPr>
            </w:pPr>
            <w:r>
              <w:rPr>
                <w:rFonts w:hint="eastAsia" w:ascii="Times New Roman" w:hAnsi="Times New Roman"/>
                <w:szCs w:val="21"/>
              </w:rPr>
              <w:t>T</w:t>
            </w:r>
            <w:r>
              <w:rPr>
                <w:rFonts w:ascii="Times New Roman" w:hAnsi="Times New Roman"/>
                <w:szCs w:val="21"/>
              </w:rPr>
              <w:t>race ethanol contamination.</w:t>
            </w:r>
          </w:p>
        </w:tc>
        <w:tc>
          <w:tcPr>
            <w:tcW w:w="2699" w:type="dxa"/>
            <w:vAlign w:val="center"/>
          </w:tcPr>
          <w:p>
            <w:pPr>
              <w:jc w:val="left"/>
              <w:rPr>
                <w:rFonts w:ascii="Times New Roman" w:hAnsi="Times New Roman"/>
                <w:szCs w:val="21"/>
              </w:rPr>
            </w:pPr>
            <w:r>
              <w:rPr>
                <w:rFonts w:hint="eastAsia" w:ascii="Times New Roman" w:hAnsi="Times New Roman"/>
                <w:szCs w:val="21"/>
              </w:rPr>
              <w:t>W</w:t>
            </w:r>
            <w:r>
              <w:rPr>
                <w:rFonts w:ascii="Times New Roman" w:hAnsi="Times New Roman"/>
                <w:szCs w:val="21"/>
              </w:rPr>
              <w:t>ash the plate as instructed.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8" w:type="dxa"/>
            <w:vAlign w:val="center"/>
          </w:tcPr>
          <w:p>
            <w:pPr>
              <w:jc w:val="left"/>
              <w:rPr>
                <w:rFonts w:ascii="Times New Roman" w:hAnsi="Times New Roman"/>
                <w:szCs w:val="21"/>
              </w:rPr>
            </w:pPr>
            <w:r>
              <w:rPr>
                <w:rFonts w:hint="eastAsia" w:ascii="Times New Roman" w:hAnsi="Times New Roman"/>
                <w:szCs w:val="21"/>
              </w:rPr>
              <w:t>9</w:t>
            </w:r>
            <w:r>
              <w:rPr>
                <w:rFonts w:ascii="Times New Roman" w:hAnsi="Times New Roman"/>
                <w:szCs w:val="21"/>
              </w:rPr>
              <w:t>6-Well Lysate Clearance Plate clogged</w:t>
            </w:r>
          </w:p>
        </w:tc>
        <w:tc>
          <w:tcPr>
            <w:tcW w:w="2699" w:type="dxa"/>
            <w:vAlign w:val="center"/>
          </w:tcPr>
          <w:p>
            <w:pPr>
              <w:jc w:val="left"/>
              <w:rPr>
                <w:rFonts w:ascii="Times New Roman" w:hAnsi="Times New Roman"/>
                <w:szCs w:val="21"/>
              </w:rPr>
            </w:pPr>
            <w:r>
              <w:rPr>
                <w:rFonts w:hint="eastAsia" w:ascii="Times New Roman" w:hAnsi="Times New Roman"/>
                <w:szCs w:val="21"/>
              </w:rPr>
              <w:t>Ly</w:t>
            </w:r>
            <w:r>
              <w:rPr>
                <w:rFonts w:ascii="Times New Roman" w:hAnsi="Times New Roman"/>
                <w:szCs w:val="21"/>
              </w:rPr>
              <w:t>sate was not mixed well after adding Buffer N3.</w:t>
            </w:r>
          </w:p>
        </w:tc>
        <w:tc>
          <w:tcPr>
            <w:tcW w:w="2699" w:type="dxa"/>
            <w:vAlign w:val="center"/>
          </w:tcPr>
          <w:p>
            <w:pPr>
              <w:jc w:val="left"/>
              <w:rPr>
                <w:rFonts w:ascii="Times New Roman" w:hAnsi="Times New Roman"/>
                <w:szCs w:val="21"/>
              </w:rPr>
            </w:pPr>
            <w:r>
              <w:rPr>
                <w:rFonts w:ascii="Times New Roman" w:hAnsi="Times New Roman"/>
                <w:szCs w:val="21"/>
              </w:rPr>
              <w:t>Mix the lysate well by inverting the plate for 5 times and then vortex for 10 seconds.</w:t>
            </w:r>
          </w:p>
        </w:tc>
      </w:tr>
    </w:tbl>
    <w:p>
      <w:pPr>
        <w:spacing w:line="360" w:lineRule="auto"/>
        <w:rPr>
          <w:rFonts w:ascii="Times New Roman" w:hAnsi="Times New Roman"/>
          <w:szCs w:val="21"/>
        </w:rPr>
      </w:pPr>
    </w:p>
    <w:p>
      <w:pPr>
        <w:autoSpaceDE w:val="0"/>
        <w:autoSpaceDN w:val="0"/>
        <w:adjustRightInd w:val="0"/>
        <w:rPr>
          <w:rFonts w:ascii="Times New Roman" w:hAnsi="Times New Roman"/>
        </w:rPr>
      </w:pPr>
    </w:p>
    <w:p>
      <w:pPr>
        <w:autoSpaceDE w:val="0"/>
        <w:autoSpaceDN w:val="0"/>
        <w:adjustRightInd w:val="0"/>
        <w:spacing w:line="360" w:lineRule="auto"/>
        <w:rPr>
          <w:rFonts w:ascii="Times New Roman" w:hAnsi="Times New Roman" w:eastAsiaTheme="minorEastAsia"/>
          <w:szCs w:val="21"/>
        </w:rPr>
      </w:pPr>
    </w:p>
    <w:p>
      <w:pPr>
        <w:rPr>
          <w:rFonts w:ascii="Times New Roman" w:hAnsi="Times New Roman"/>
        </w:rPr>
      </w:pPr>
    </w:p>
    <w:p>
      <w:pPr>
        <w:rPr>
          <w:rFonts w:ascii="Times New Roman" w:hAnsi="Times New Roman"/>
        </w:rPr>
      </w:pPr>
      <w:r>
        <w:rPr>
          <w:rFonts w:ascii="Times New Roman" w:hAnsi="Times New Roman"/>
          <w:i/>
          <w:iCs/>
          <w:szCs w:val="21"/>
        </w:rPr>
        <w:br w:type="page"/>
      </w:r>
    </w:p>
    <w:p>
      <w:pPr>
        <w:pStyle w:val="2"/>
      </w:pPr>
      <w:bookmarkStart w:id="26" w:name="_Toc20213263"/>
      <w:bookmarkStart w:id="27" w:name="_Toc521404753"/>
      <w:bookmarkStart w:id="28" w:name="_Toc31390"/>
      <w:r>
        <w:t>Limited Use and Warranty</w:t>
      </w:r>
      <w:bookmarkEnd w:id="26"/>
      <w:bookmarkEnd w:id="27"/>
      <w:bookmarkEnd w:id="28"/>
    </w:p>
    <w:p>
      <w:pPr>
        <w:adjustRightInd w:val="0"/>
        <w:spacing w:line="360" w:lineRule="auto"/>
        <w:rPr>
          <w:szCs w:val="21"/>
        </w:rPr>
      </w:pPr>
      <w:r>
        <w:rPr>
          <w:rFonts w:ascii="Times New Roman" w:hAnsi="Times New Roman"/>
          <w:szCs w:val="21"/>
        </w:rPr>
        <w:t>This product is intended for</w:t>
      </w:r>
      <w:r>
        <w:rPr>
          <w:rFonts w:ascii="Times New Roman" w:hAnsi="Times New Roman"/>
          <w:i/>
          <w:iCs/>
          <w:szCs w:val="21"/>
        </w:rPr>
        <w:t xml:space="preserve"> in vitro</w:t>
      </w:r>
      <w:r>
        <w:rPr>
          <w:rFonts w:ascii="Times New Roman" w:hAnsi="Times New Roman"/>
          <w:szCs w:val="21"/>
        </w:rPr>
        <w:t xml:space="preserve"> research use only. Not for use in human.</w:t>
      </w:r>
    </w:p>
    <w:p>
      <w:pPr>
        <w:adjustRightInd w:val="0"/>
        <w:spacing w:line="360" w:lineRule="auto"/>
        <w:rPr>
          <w:szCs w:val="21"/>
        </w:rPr>
      </w:pPr>
      <w:r>
        <w:rPr>
          <w:rFonts w:ascii="Times New Roman" w:hAnsi="Times New Roman"/>
          <w:szCs w:val="21"/>
        </w:rPr>
        <w:t xml:space="preserve">This product is warranted to perform as described in its labeling and in </w:t>
      </w:r>
      <w:r>
        <w:rPr>
          <w:rFonts w:hint="eastAsia"/>
          <w:szCs w:val="21"/>
        </w:rPr>
        <w:t>BEIWO</w:t>
      </w:r>
      <w:r>
        <w:rPr>
          <w:rFonts w:ascii="Times New Roman" w:hAnsi="Times New Roman"/>
          <w:szCs w:val="21"/>
        </w:rPr>
        <w:t xml:space="preserve">’s literature when used in accordance with instructions. No other warranties of any kind expressed or implied, including, without limitation, implied warranties of merchantability or fitness for a particular purpose, are provided by </w:t>
      </w:r>
      <w:r>
        <w:rPr>
          <w:rFonts w:hint="eastAsia"/>
          <w:szCs w:val="21"/>
        </w:rPr>
        <w:t>BEIWO</w:t>
      </w:r>
      <w:r>
        <w:rPr>
          <w:rFonts w:ascii="Times New Roman" w:hAnsi="Times New Roman"/>
          <w:szCs w:val="21"/>
        </w:rPr>
        <w:t xml:space="preserve">. </w:t>
      </w:r>
      <w:r>
        <w:rPr>
          <w:rFonts w:hint="eastAsia"/>
          <w:szCs w:val="21"/>
        </w:rPr>
        <w:t>BEIWO</w:t>
      </w:r>
      <w:r>
        <w:rPr>
          <w:rFonts w:ascii="Times New Roman" w:hAnsi="Times New Roman"/>
          <w:szCs w:val="21"/>
        </w:rPr>
        <w:t xml:space="preserve">’s sole obligation and purchaser’s exclusive remedy for breach of this warranty shall be, at the option of </w:t>
      </w:r>
      <w:r>
        <w:rPr>
          <w:rFonts w:hint="eastAsia"/>
          <w:szCs w:val="21"/>
        </w:rPr>
        <w:t>BEIWO</w:t>
      </w:r>
      <w:r>
        <w:rPr>
          <w:rFonts w:ascii="Times New Roman" w:hAnsi="Times New Roman"/>
          <w:szCs w:val="21"/>
        </w:rPr>
        <w:t xml:space="preserve">, to replace the products, </w:t>
      </w:r>
      <w:r>
        <w:rPr>
          <w:rFonts w:hint="eastAsia"/>
          <w:szCs w:val="21"/>
        </w:rPr>
        <w:t>BEIWO</w:t>
      </w:r>
      <w:r>
        <w:rPr>
          <w:rFonts w:ascii="Times New Roman" w:hAnsi="Times New Roman"/>
          <w:szCs w:val="21"/>
        </w:rPr>
        <w:t xml:space="preserve"> shall have no liability for any direct, indirect, consequential, or incidental damage arising out of the use, the results of use, or the inability to use it product.</w:t>
      </w:r>
    </w:p>
    <w:p>
      <w:pPr>
        <w:adjustRightInd w:val="0"/>
        <w:spacing w:line="360" w:lineRule="auto"/>
        <w:rPr>
          <w:rFonts w:ascii="Times New Roman" w:hAnsi="Times New Roman"/>
          <w:bCs/>
          <w:szCs w:val="21"/>
        </w:rPr>
      </w:pPr>
      <w:r>
        <w:rPr>
          <w:rFonts w:ascii="Times New Roman" w:hAnsi="Times New Roman"/>
          <w:bCs/>
          <w:szCs w:val="21"/>
        </w:rPr>
        <w:t>For technical support or learn more product information, please contact us or visit our website.</w:t>
      </w:r>
    </w:p>
    <w:p>
      <w:pPr>
        <w:adjustRightInd w:val="0"/>
        <w:spacing w:line="360" w:lineRule="auto"/>
        <w:rPr>
          <w:rFonts w:ascii="Times New Roman" w:hAnsi="Times New Roman"/>
          <w:bCs/>
          <w:szCs w:val="21"/>
        </w:rPr>
      </w:pPr>
      <w:r>
        <w:drawing>
          <wp:anchor distT="0" distB="0" distL="114300" distR="114300" simplePos="0" relativeHeight="251660288" behindDoc="0" locked="0" layoutInCell="1" allowOverlap="1">
            <wp:simplePos x="0" y="0"/>
            <wp:positionH relativeFrom="column">
              <wp:posOffset>1170305</wp:posOffset>
            </wp:positionH>
            <wp:positionV relativeFrom="paragraph">
              <wp:posOffset>439420</wp:posOffset>
            </wp:positionV>
            <wp:extent cx="1044575" cy="1044575"/>
            <wp:effectExtent l="0" t="0" r="9525" b="9525"/>
            <wp:wrapTopAndBottom/>
            <wp:docPr id="4" name="图片 4" descr="50cm 2.5m 倍沃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0cm 2.5m 倍沃微信公众号"/>
                    <pic:cNvPicPr>
                      <a:picLocks noChangeAspect="1"/>
                    </pic:cNvPicPr>
                  </pic:nvPicPr>
                  <pic:blipFill>
                    <a:blip r:embed="rId6"/>
                    <a:stretch>
                      <a:fillRect/>
                    </a:stretch>
                  </pic:blipFill>
                  <pic:spPr>
                    <a:xfrm>
                      <a:off x="0" y="0"/>
                      <a:ext cx="1044575" cy="10445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3517900</wp:posOffset>
                </wp:positionH>
                <wp:positionV relativeFrom="paragraph">
                  <wp:posOffset>81280</wp:posOffset>
                </wp:positionV>
                <wp:extent cx="1886585" cy="2076450"/>
                <wp:effectExtent l="0" t="0" r="0" b="0"/>
                <wp:wrapNone/>
                <wp:docPr id="2" name="文本框 2"/>
                <wp:cNvGraphicFramePr/>
                <a:graphic xmlns:a="http://schemas.openxmlformats.org/drawingml/2006/main">
                  <a:graphicData uri="http://schemas.microsoft.com/office/word/2010/wordprocessingShape">
                    <wps:wsp>
                      <wps:cNvSpPr txBox="1"/>
                      <wps:spPr>
                        <a:xfrm>
                          <a:off x="4288155" y="4116705"/>
                          <a:ext cx="1886585" cy="2076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adjustRightInd w:val="0"/>
                              <w:spacing w:line="360" w:lineRule="auto"/>
                              <w:jc w:val="left"/>
                              <w:rPr>
                                <w:rFonts w:ascii="Times New Roman" w:hAnsi="Times New Roman"/>
                                <w:bCs/>
                                <w:szCs w:val="21"/>
                              </w:rPr>
                            </w:pPr>
                            <w:r>
                              <w:fldChar w:fldCharType="begin"/>
                            </w:r>
                            <w:r>
                              <w:instrText xml:space="preserve"> HYPERLINK "https://www.sigmaaldrich.cn/CN/en/collections/offices" </w:instrText>
                            </w:r>
                            <w:r>
                              <w:fldChar w:fldCharType="separate"/>
                            </w:r>
                            <w:r>
                              <w:rPr>
                                <w:rFonts w:ascii="Times New Roman" w:hAnsi="Times New Roman"/>
                                <w:b/>
                                <w:szCs w:val="21"/>
                              </w:rPr>
                              <w:t>Contact Us</w:t>
                            </w:r>
                            <w:r>
                              <w:rPr>
                                <w:rFonts w:ascii="Times New Roman" w:hAnsi="Times New Roman"/>
                                <w:b/>
                                <w:szCs w:val="21"/>
                              </w:rPr>
                              <w:fldChar w:fldCharType="end"/>
                            </w:r>
                            <w:r>
                              <w:rPr>
                                <w:rFonts w:ascii="Times New Roman" w:hAnsi="Times New Roman"/>
                                <w:b/>
                                <w:szCs w:val="21"/>
                              </w:rPr>
                              <w:t>:</w:t>
                            </w:r>
                            <w:r>
                              <w:rPr>
                                <w:rFonts w:ascii="Times New Roman" w:hAnsi="Times New Roman"/>
                                <w:bCs/>
                                <w:szCs w:val="21"/>
                              </w:rPr>
                              <w:t xml:space="preserve"> </w:t>
                            </w:r>
                            <w:r>
                              <w:rPr>
                                <w:rFonts w:ascii="Times New Roman" w:hAnsi="Times New Roman"/>
                                <w:bCs/>
                                <w:color w:val="0000FF"/>
                                <w:szCs w:val="21"/>
                              </w:rPr>
                              <w:t>400-115-2855</w:t>
                            </w:r>
                          </w:p>
                          <w:p>
                            <w:pPr>
                              <w:adjustRightInd w:val="0"/>
                              <w:spacing w:line="360" w:lineRule="auto"/>
                              <w:jc w:val="left"/>
                              <w:rPr>
                                <w:rFonts w:ascii="Times New Roman" w:hAnsi="Times New Roman"/>
                                <w:bCs/>
                                <w:color w:val="0000FF"/>
                                <w:szCs w:val="21"/>
                              </w:rPr>
                            </w:pPr>
                            <w:r>
                              <w:fldChar w:fldCharType="begin"/>
                            </w:r>
                            <w:r>
                              <w:instrText xml:space="preserve"> HYPERLINK "http://www.beiwobiomedical.com" </w:instrText>
                            </w:r>
                            <w:r>
                              <w:fldChar w:fldCharType="separate"/>
                            </w:r>
                            <w:r>
                              <w:rPr>
                                <w:rFonts w:hint="eastAsia" w:ascii="Times New Roman" w:hAnsi="Times New Roman"/>
                                <w:bCs/>
                                <w:color w:val="0000FF"/>
                                <w:szCs w:val="21"/>
                              </w:rPr>
                              <w:t>www.beiwobiomedical.com</w:t>
                            </w:r>
                            <w:r>
                              <w:rPr>
                                <w:rFonts w:hint="eastAsia" w:ascii="Times New Roman" w:hAnsi="Times New Roman"/>
                                <w:bCs/>
                                <w:color w:val="0000FF"/>
                                <w:szCs w:val="21"/>
                              </w:rPr>
                              <w:fldChar w:fldCharType="end"/>
                            </w:r>
                          </w:p>
                          <w:p>
                            <w:pPr>
                              <w:adjustRightInd w:val="0"/>
                              <w:spacing w:line="360" w:lineRule="auto"/>
                              <w:ind w:left="1050" w:hanging="1050" w:hangingChars="500"/>
                              <w:jc w:val="left"/>
                              <w:rPr>
                                <w:rFonts w:ascii="Times New Roman" w:hAnsi="Times New Roman"/>
                                <w:b/>
                                <w:szCs w:val="21"/>
                              </w:rPr>
                            </w:pPr>
                            <w:r>
                              <w:fldChar w:fldCharType="begin"/>
                            </w:r>
                            <w:r>
                              <w:instrText xml:space="preserve"> HYPERLINK "https://www.sigmaaldrich.cn/CN/en/support/customer-support" </w:instrText>
                            </w:r>
                            <w:r>
                              <w:fldChar w:fldCharType="separate"/>
                            </w:r>
                            <w:r>
                              <w:rPr>
                                <w:rFonts w:ascii="Times New Roman" w:hAnsi="Times New Roman"/>
                                <w:b/>
                                <w:szCs w:val="21"/>
                              </w:rPr>
                              <w:t>Customer Support</w:t>
                            </w:r>
                            <w:r>
                              <w:rPr>
                                <w:rFonts w:ascii="Times New Roman" w:hAnsi="Times New Roman"/>
                                <w:b/>
                                <w:szCs w:val="21"/>
                              </w:rPr>
                              <w:fldChar w:fldCharType="end"/>
                            </w:r>
                            <w:r>
                              <w:rPr>
                                <w:rFonts w:ascii="Times New Roman" w:hAnsi="Times New Roman"/>
                                <w:b/>
                                <w:szCs w:val="21"/>
                              </w:rPr>
                              <w:t>:</w:t>
                            </w:r>
                          </w:p>
                          <w:p>
                            <w:pPr>
                              <w:adjustRightInd w:val="0"/>
                              <w:spacing w:line="360" w:lineRule="auto"/>
                              <w:ind w:left="1050" w:hanging="1050" w:hangingChars="500"/>
                              <w:jc w:val="left"/>
                              <w:rPr>
                                <w:rFonts w:ascii="Times New Roman" w:hAnsi="Times New Roman"/>
                                <w:bCs/>
                                <w:color w:val="0000FF"/>
                                <w:szCs w:val="21"/>
                              </w:rPr>
                            </w:pPr>
                            <w:r>
                              <w:fldChar w:fldCharType="begin"/>
                            </w:r>
                            <w:r>
                              <w:instrText xml:space="preserve"> HYPERLINK "mailto:sales@biomiga.com.cn" \h </w:instrText>
                            </w:r>
                            <w:r>
                              <w:fldChar w:fldCharType="separate"/>
                            </w:r>
                            <w:r>
                              <w:rPr>
                                <w:rFonts w:hint="eastAsia" w:ascii="Times New Roman" w:hAnsi="Times New Roman"/>
                                <w:bCs/>
                                <w:color w:val="0000FF"/>
                                <w:szCs w:val="21"/>
                              </w:rPr>
                              <w:t>market</w:t>
                            </w:r>
                            <w:r>
                              <w:rPr>
                                <w:rFonts w:ascii="Times New Roman" w:hAnsi="Times New Roman"/>
                                <w:bCs/>
                                <w:color w:val="0000FF"/>
                                <w:szCs w:val="21"/>
                              </w:rPr>
                              <w:t>@</w:t>
                            </w:r>
                            <w:r>
                              <w:rPr>
                                <w:rFonts w:hint="eastAsia" w:ascii="Times New Roman" w:hAnsi="Times New Roman"/>
                                <w:bCs/>
                                <w:color w:val="0000FF"/>
                                <w:szCs w:val="21"/>
                              </w:rPr>
                              <w:t>beiwobiomedical</w:t>
                            </w:r>
                            <w:r>
                              <w:rPr>
                                <w:rFonts w:ascii="Times New Roman" w:hAnsi="Times New Roman"/>
                                <w:bCs/>
                                <w:color w:val="0000FF"/>
                                <w:szCs w:val="21"/>
                              </w:rPr>
                              <w:t>.com</w:t>
                            </w:r>
                            <w:r>
                              <w:rPr>
                                <w:rFonts w:ascii="Times New Roman" w:hAnsi="Times New Roman"/>
                                <w:bCs/>
                                <w:color w:val="0000FF"/>
                                <w:szCs w:val="21"/>
                              </w:rPr>
                              <w:fldChar w:fldCharType="end"/>
                            </w:r>
                          </w:p>
                          <w:p>
                            <w:pPr>
                              <w:adjustRightInd w:val="0"/>
                              <w:spacing w:line="360" w:lineRule="auto"/>
                              <w:rPr>
                                <w:rFonts w:ascii="Times New Roman" w:hAnsi="Times New Roman"/>
                                <w:b/>
                                <w:szCs w:val="21"/>
                              </w:rPr>
                            </w:pPr>
                            <w:r>
                              <w:fldChar w:fldCharType="begin"/>
                            </w:r>
                            <w:r>
                              <w:instrText xml:space="preserve"> HYPERLINK "mailto:Technical%20Support" </w:instrText>
                            </w:r>
                            <w:r>
                              <w:fldChar w:fldCharType="separate"/>
                            </w:r>
                            <w:r>
                              <w:rPr>
                                <w:rFonts w:ascii="Times New Roman" w:hAnsi="Times New Roman"/>
                                <w:b/>
                                <w:szCs w:val="21"/>
                              </w:rPr>
                              <w:t>Technical Support</w:t>
                            </w:r>
                            <w:r>
                              <w:rPr>
                                <w:rFonts w:ascii="Times New Roman" w:hAnsi="Times New Roman"/>
                                <w:b/>
                                <w:szCs w:val="21"/>
                              </w:rPr>
                              <w:fldChar w:fldCharType="end"/>
                            </w:r>
                            <w:r>
                              <w:rPr>
                                <w:rFonts w:ascii="Times New Roman" w:hAnsi="Times New Roman"/>
                                <w:b/>
                                <w:szCs w:val="21"/>
                              </w:rPr>
                              <w:t>:</w:t>
                            </w:r>
                            <w:r>
                              <w:rPr>
                                <w:rFonts w:hint="eastAsia" w:ascii="Times New Roman" w:hAnsi="Times New Roman"/>
                                <w:b/>
                                <w:szCs w:val="21"/>
                              </w:rPr>
                              <w:t xml:space="preserve"> </w:t>
                            </w:r>
                          </w:p>
                          <w:p>
                            <w:pPr>
                              <w:adjustRightInd w:val="0"/>
                              <w:spacing w:line="360" w:lineRule="auto"/>
                              <w:rPr>
                                <w:color w:val="0000FF"/>
                              </w:rPr>
                            </w:pPr>
                            <w:r>
                              <w:rPr>
                                <w:rFonts w:hint="eastAsia" w:ascii="Times New Roman" w:hAnsi="Times New Roman"/>
                                <w:bCs/>
                                <w:color w:val="0000FF"/>
                                <w:szCs w:val="21"/>
                              </w:rPr>
                              <w:t>tech</w:t>
                            </w:r>
                            <w:r>
                              <w:rPr>
                                <w:rFonts w:ascii="Times New Roman" w:hAnsi="Times New Roman"/>
                                <w:bCs/>
                                <w:color w:val="0000FF"/>
                                <w:szCs w:val="21"/>
                              </w:rPr>
                              <w:t>@</w:t>
                            </w:r>
                            <w:r>
                              <w:rPr>
                                <w:rFonts w:hint="eastAsia" w:ascii="Times New Roman" w:hAnsi="Times New Roman"/>
                                <w:bCs/>
                                <w:color w:val="0000FF"/>
                                <w:szCs w:val="21"/>
                              </w:rPr>
                              <w:t>beiwobiomedical</w:t>
                            </w:r>
                            <w:r>
                              <w:rPr>
                                <w:rFonts w:ascii="Times New Roman" w:hAnsi="Times New Roman"/>
                                <w:bCs/>
                                <w:color w:val="0000FF"/>
                                <w:szCs w:val="21"/>
                              </w:rPr>
                              <w:t>.com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7pt;margin-top:6.4pt;height:163.5pt;width:148.55pt;z-index:251659264;mso-width-relative:page;mso-height-relative:page;" filled="f" stroked="f" coordsize="21600,21600" o:gfxdata="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HsuLAtoAAAAKAQAADwAAAAAAAAAB&#10;ACAAAAAiAAAAZHJzL2Rvd25yZXYueG1sUEsBAhQAFAAAAAgAh07iQJZ9wtxHAgAAcwQAAA4AAAAA&#10;AAAAAQAgAAAAKQEAAGRycy9lMm9Eb2MueG1sUEsFBgAAAAAGAAYAWQEAAOIFAAAAAA==&#10;">
                <v:fill on="f" focussize="0,0"/>
                <v:stroke on="f" weight="0.5pt"/>
                <v:imagedata o:title=""/>
                <o:lock v:ext="edit" aspectratio="f"/>
                <v:textbox>
                  <w:txbxContent>
                    <w:p>
                      <w:pPr>
                        <w:adjustRightInd w:val="0"/>
                        <w:spacing w:line="360" w:lineRule="auto"/>
                        <w:jc w:val="left"/>
                        <w:rPr>
                          <w:rFonts w:ascii="Times New Roman" w:hAnsi="Times New Roman"/>
                          <w:bCs/>
                          <w:szCs w:val="21"/>
                        </w:rPr>
                      </w:pPr>
                      <w:r>
                        <w:fldChar w:fldCharType="begin"/>
                      </w:r>
                      <w:r>
                        <w:instrText xml:space="preserve"> HYPERLINK "https://www.sigmaaldrich.cn/CN/en/collections/offices" </w:instrText>
                      </w:r>
                      <w:r>
                        <w:fldChar w:fldCharType="separate"/>
                      </w:r>
                      <w:r>
                        <w:rPr>
                          <w:rFonts w:ascii="Times New Roman" w:hAnsi="Times New Roman"/>
                          <w:b/>
                          <w:szCs w:val="21"/>
                        </w:rPr>
                        <w:t>Contact Us</w:t>
                      </w:r>
                      <w:r>
                        <w:rPr>
                          <w:rFonts w:ascii="Times New Roman" w:hAnsi="Times New Roman"/>
                          <w:b/>
                          <w:szCs w:val="21"/>
                        </w:rPr>
                        <w:fldChar w:fldCharType="end"/>
                      </w:r>
                      <w:r>
                        <w:rPr>
                          <w:rFonts w:ascii="Times New Roman" w:hAnsi="Times New Roman"/>
                          <w:b/>
                          <w:szCs w:val="21"/>
                        </w:rPr>
                        <w:t>:</w:t>
                      </w:r>
                      <w:r>
                        <w:rPr>
                          <w:rFonts w:ascii="Times New Roman" w:hAnsi="Times New Roman"/>
                          <w:bCs/>
                          <w:szCs w:val="21"/>
                        </w:rPr>
                        <w:t xml:space="preserve"> </w:t>
                      </w:r>
                      <w:r>
                        <w:rPr>
                          <w:rFonts w:ascii="Times New Roman" w:hAnsi="Times New Roman"/>
                          <w:bCs/>
                          <w:color w:val="0000FF"/>
                          <w:szCs w:val="21"/>
                        </w:rPr>
                        <w:t>400-115-2855</w:t>
                      </w:r>
                    </w:p>
                    <w:p>
                      <w:pPr>
                        <w:adjustRightInd w:val="0"/>
                        <w:spacing w:line="360" w:lineRule="auto"/>
                        <w:jc w:val="left"/>
                        <w:rPr>
                          <w:rFonts w:ascii="Times New Roman" w:hAnsi="Times New Roman"/>
                          <w:bCs/>
                          <w:color w:val="0000FF"/>
                          <w:szCs w:val="21"/>
                        </w:rPr>
                      </w:pPr>
                      <w:r>
                        <w:fldChar w:fldCharType="begin"/>
                      </w:r>
                      <w:r>
                        <w:instrText xml:space="preserve"> HYPERLINK "http://www.beiwobiomedical.com" </w:instrText>
                      </w:r>
                      <w:r>
                        <w:fldChar w:fldCharType="separate"/>
                      </w:r>
                      <w:r>
                        <w:rPr>
                          <w:rFonts w:hint="eastAsia" w:ascii="Times New Roman" w:hAnsi="Times New Roman"/>
                          <w:bCs/>
                          <w:color w:val="0000FF"/>
                          <w:szCs w:val="21"/>
                        </w:rPr>
                        <w:t>www.beiwobiomedical.com</w:t>
                      </w:r>
                      <w:r>
                        <w:rPr>
                          <w:rFonts w:hint="eastAsia" w:ascii="Times New Roman" w:hAnsi="Times New Roman"/>
                          <w:bCs/>
                          <w:color w:val="0000FF"/>
                          <w:szCs w:val="21"/>
                        </w:rPr>
                        <w:fldChar w:fldCharType="end"/>
                      </w:r>
                    </w:p>
                    <w:p>
                      <w:pPr>
                        <w:adjustRightInd w:val="0"/>
                        <w:spacing w:line="360" w:lineRule="auto"/>
                        <w:ind w:left="1050" w:hanging="1050" w:hangingChars="500"/>
                        <w:jc w:val="left"/>
                        <w:rPr>
                          <w:rFonts w:ascii="Times New Roman" w:hAnsi="Times New Roman"/>
                          <w:b/>
                          <w:szCs w:val="21"/>
                        </w:rPr>
                      </w:pPr>
                      <w:r>
                        <w:fldChar w:fldCharType="begin"/>
                      </w:r>
                      <w:r>
                        <w:instrText xml:space="preserve"> HYPERLINK "https://www.sigmaaldrich.cn/CN/en/support/customer-support" </w:instrText>
                      </w:r>
                      <w:r>
                        <w:fldChar w:fldCharType="separate"/>
                      </w:r>
                      <w:r>
                        <w:rPr>
                          <w:rFonts w:ascii="Times New Roman" w:hAnsi="Times New Roman"/>
                          <w:b/>
                          <w:szCs w:val="21"/>
                        </w:rPr>
                        <w:t>Customer Support</w:t>
                      </w:r>
                      <w:r>
                        <w:rPr>
                          <w:rFonts w:ascii="Times New Roman" w:hAnsi="Times New Roman"/>
                          <w:b/>
                          <w:szCs w:val="21"/>
                        </w:rPr>
                        <w:fldChar w:fldCharType="end"/>
                      </w:r>
                      <w:r>
                        <w:rPr>
                          <w:rFonts w:ascii="Times New Roman" w:hAnsi="Times New Roman"/>
                          <w:b/>
                          <w:szCs w:val="21"/>
                        </w:rPr>
                        <w:t>:</w:t>
                      </w:r>
                    </w:p>
                    <w:p>
                      <w:pPr>
                        <w:adjustRightInd w:val="0"/>
                        <w:spacing w:line="360" w:lineRule="auto"/>
                        <w:ind w:left="1050" w:hanging="1050" w:hangingChars="500"/>
                        <w:jc w:val="left"/>
                        <w:rPr>
                          <w:rFonts w:ascii="Times New Roman" w:hAnsi="Times New Roman"/>
                          <w:bCs/>
                          <w:color w:val="0000FF"/>
                          <w:szCs w:val="21"/>
                        </w:rPr>
                      </w:pPr>
                      <w:r>
                        <w:fldChar w:fldCharType="begin"/>
                      </w:r>
                      <w:r>
                        <w:instrText xml:space="preserve"> HYPERLINK "mailto:sales@biomiga.com.cn" \h </w:instrText>
                      </w:r>
                      <w:r>
                        <w:fldChar w:fldCharType="separate"/>
                      </w:r>
                      <w:r>
                        <w:rPr>
                          <w:rFonts w:hint="eastAsia" w:ascii="Times New Roman" w:hAnsi="Times New Roman"/>
                          <w:bCs/>
                          <w:color w:val="0000FF"/>
                          <w:szCs w:val="21"/>
                        </w:rPr>
                        <w:t>market</w:t>
                      </w:r>
                      <w:r>
                        <w:rPr>
                          <w:rFonts w:ascii="Times New Roman" w:hAnsi="Times New Roman"/>
                          <w:bCs/>
                          <w:color w:val="0000FF"/>
                          <w:szCs w:val="21"/>
                        </w:rPr>
                        <w:t>@</w:t>
                      </w:r>
                      <w:r>
                        <w:rPr>
                          <w:rFonts w:hint="eastAsia" w:ascii="Times New Roman" w:hAnsi="Times New Roman"/>
                          <w:bCs/>
                          <w:color w:val="0000FF"/>
                          <w:szCs w:val="21"/>
                        </w:rPr>
                        <w:t>beiwobiomedical</w:t>
                      </w:r>
                      <w:r>
                        <w:rPr>
                          <w:rFonts w:ascii="Times New Roman" w:hAnsi="Times New Roman"/>
                          <w:bCs/>
                          <w:color w:val="0000FF"/>
                          <w:szCs w:val="21"/>
                        </w:rPr>
                        <w:t>.com</w:t>
                      </w:r>
                      <w:r>
                        <w:rPr>
                          <w:rFonts w:ascii="Times New Roman" w:hAnsi="Times New Roman"/>
                          <w:bCs/>
                          <w:color w:val="0000FF"/>
                          <w:szCs w:val="21"/>
                        </w:rPr>
                        <w:fldChar w:fldCharType="end"/>
                      </w:r>
                    </w:p>
                    <w:p>
                      <w:pPr>
                        <w:adjustRightInd w:val="0"/>
                        <w:spacing w:line="360" w:lineRule="auto"/>
                        <w:rPr>
                          <w:rFonts w:ascii="Times New Roman" w:hAnsi="Times New Roman"/>
                          <w:b/>
                          <w:szCs w:val="21"/>
                        </w:rPr>
                      </w:pPr>
                      <w:r>
                        <w:fldChar w:fldCharType="begin"/>
                      </w:r>
                      <w:r>
                        <w:instrText xml:space="preserve"> HYPERLINK "mailto:Technical%20Support" </w:instrText>
                      </w:r>
                      <w:r>
                        <w:fldChar w:fldCharType="separate"/>
                      </w:r>
                      <w:r>
                        <w:rPr>
                          <w:rFonts w:ascii="Times New Roman" w:hAnsi="Times New Roman"/>
                          <w:b/>
                          <w:szCs w:val="21"/>
                        </w:rPr>
                        <w:t>Technical Support</w:t>
                      </w:r>
                      <w:r>
                        <w:rPr>
                          <w:rFonts w:ascii="Times New Roman" w:hAnsi="Times New Roman"/>
                          <w:b/>
                          <w:szCs w:val="21"/>
                        </w:rPr>
                        <w:fldChar w:fldCharType="end"/>
                      </w:r>
                      <w:r>
                        <w:rPr>
                          <w:rFonts w:ascii="Times New Roman" w:hAnsi="Times New Roman"/>
                          <w:b/>
                          <w:szCs w:val="21"/>
                        </w:rPr>
                        <w:t>:</w:t>
                      </w:r>
                      <w:r>
                        <w:rPr>
                          <w:rFonts w:hint="eastAsia" w:ascii="Times New Roman" w:hAnsi="Times New Roman"/>
                          <w:b/>
                          <w:szCs w:val="21"/>
                        </w:rPr>
                        <w:t xml:space="preserve"> </w:t>
                      </w:r>
                    </w:p>
                    <w:p>
                      <w:pPr>
                        <w:adjustRightInd w:val="0"/>
                        <w:spacing w:line="360" w:lineRule="auto"/>
                        <w:rPr>
                          <w:color w:val="0000FF"/>
                        </w:rPr>
                      </w:pPr>
                      <w:r>
                        <w:rPr>
                          <w:rFonts w:hint="eastAsia" w:ascii="Times New Roman" w:hAnsi="Times New Roman"/>
                          <w:bCs/>
                          <w:color w:val="0000FF"/>
                          <w:szCs w:val="21"/>
                        </w:rPr>
                        <w:t>tech</w:t>
                      </w:r>
                      <w:r>
                        <w:rPr>
                          <w:rFonts w:ascii="Times New Roman" w:hAnsi="Times New Roman"/>
                          <w:bCs/>
                          <w:color w:val="0000FF"/>
                          <w:szCs w:val="21"/>
                        </w:rPr>
                        <w:t>@</w:t>
                      </w:r>
                      <w:r>
                        <w:rPr>
                          <w:rFonts w:hint="eastAsia" w:ascii="Times New Roman" w:hAnsi="Times New Roman"/>
                          <w:bCs/>
                          <w:color w:val="0000FF"/>
                          <w:szCs w:val="21"/>
                        </w:rPr>
                        <w:t>beiwobiomedical</w:t>
                      </w:r>
                      <w:r>
                        <w:rPr>
                          <w:rFonts w:ascii="Times New Roman" w:hAnsi="Times New Roman"/>
                          <w:bCs/>
                          <w:color w:val="0000FF"/>
                          <w:szCs w:val="21"/>
                        </w:rPr>
                        <w:t>.com</w:t>
                      </w:r>
                    </w:p>
                  </w:txbxContent>
                </v:textbox>
              </v:shape>
            </w:pict>
          </mc:Fallback>
        </mc:AlternateContent>
      </w:r>
    </w:p>
    <w:p>
      <w:pPr>
        <w:rPr>
          <w:rFonts w:ascii="Times New Roman" w:hAnsi="Times New Roman"/>
        </w:rPr>
      </w:pPr>
    </w:p>
    <w:sectPr>
      <w:footerReference r:id="rId4" w:type="default"/>
      <w:pgSz w:w="11906" w:h="16838"/>
      <w:pgMar w:top="1440" w:right="1800" w:bottom="1440" w:left="1800" w:header="567" w:footer="850"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PMingLiU">
    <w:altName w:val="汉仪中等线KW"/>
    <w:panose1 w:val="02010601000101010101"/>
    <w:charset w:val="88"/>
    <w:family w:val="roman"/>
    <w:pitch w:val="default"/>
    <w:sig w:usb0="00000000" w:usb1="00000000" w:usb2="00000016" w:usb3="00000000" w:csb0="00100001" w:csb1="00000000"/>
  </w:font>
  <w:font w:name="LZOLI R+ Arial,">
    <w:altName w:val="Arial"/>
    <w:panose1 w:val="00000000000000000000"/>
    <w:charset w:val="00"/>
    <w:family w:val="swiss"/>
    <w:pitch w:val="default"/>
    <w:sig w:usb0="00000000" w:usb1="00000000" w:usb2="00000000" w:usb3="00000000" w:csb0="00000001" w:csb1="00000000"/>
  </w:font>
  <w:font w:name="楷体">
    <w:altName w:val="汉仪楷体KW"/>
    <w:panose1 w:val="02010609060101010101"/>
    <w:charset w:val="86"/>
    <w:family w:val="modern"/>
    <w:pitch w:val="default"/>
    <w:sig w:usb0="00000000" w:usb1="00000000" w:usb2="00000016" w:usb3="00000000" w:csb0="00040001" w:csb1="00000000"/>
  </w:font>
  <w:font w:name="Arial Unicode MS">
    <w:altName w:val="Arial"/>
    <w:panose1 w:val="020B0604020202020204"/>
    <w:charset w:val="86"/>
    <w:family w:val="swiss"/>
    <w:pitch w:val="default"/>
    <w:sig w:usb0="00000000" w:usb1="00000000" w:usb2="0000003F" w:usb3="00000000" w:csb0="603F01FF" w:csb1="FFFF0000"/>
  </w:font>
  <w:font w:name="Segoe UI Symbol">
    <w:altName w:val="Noto Sans"/>
    <w:panose1 w:val="020B0502040204020203"/>
    <w:charset w:val="00"/>
    <w:family w:val="swiss"/>
    <w:pitch w:val="default"/>
    <w:sig w:usb0="00000000" w:usb1="00000000" w:usb2="00040000" w:usb3="00000000" w:csb0="00000001" w:csb1="00000000"/>
  </w:font>
  <w:font w:name="华文细黑">
    <w:altName w:val="Noto Serif CJK SC"/>
    <w:panose1 w:val="02010600040101010101"/>
    <w:charset w:val="86"/>
    <w:family w:val="auto"/>
    <w:pitch w:val="default"/>
    <w:sig w:usb0="00000000" w:usb1="00000000" w:usb2="00000010" w:usb3="00000000" w:csb0="0004009F" w:csb1="00000000"/>
  </w:font>
  <w:font w:name="Cambria">
    <w:altName w:val="Georgia"/>
    <w:panose1 w:val="02040503050406030204"/>
    <w:charset w:val="00"/>
    <w:family w:val="roman"/>
    <w:pitch w:val="default"/>
    <w:sig w:usb0="00000000" w:usb1="00000000" w:usb2="02000000" w:usb3="00000000" w:csb0="0000019F" w:csb1="00000000"/>
  </w:font>
  <w:font w:name="汉仪中等线KW">
    <w:panose1 w:val="01010104010101010101"/>
    <w:charset w:val="86"/>
    <w:family w:val="auto"/>
    <w:pitch w:val="default"/>
    <w:sig w:usb0="800002BF" w:usb1="004F7CFA" w:usb2="00000000" w:usb3="00000000" w:csb0="00040001" w:csb1="00000000"/>
  </w:font>
  <w:font w:name="汉仪楷体KW">
    <w:panose1 w:val="00020600040101010101"/>
    <w:charset w:val="86"/>
    <w:family w:val="auto"/>
    <w:pitch w:val="default"/>
    <w:sig w:usb0="A00002BF" w:usb1="18EF7CFA" w:usb2="00000016" w:usb3="00000000" w:csb0="00040000" w:csb1="00000000"/>
  </w:font>
  <w:font w:name="Noto Sans">
    <w:panose1 w:val="020B0502040504020204"/>
    <w:charset w:val="00"/>
    <w:family w:val="auto"/>
    <w:pitch w:val="default"/>
    <w:sig w:usb0="E00002FF" w:usb1="4000001F" w:usb2="08000029" w:usb3="00100000" w:csb0="00000000" w:csb1="00000000"/>
  </w:font>
  <w:font w:name="Noto Serif CJK SC">
    <w:panose1 w:val="02020400000000000000"/>
    <w:charset w:val="86"/>
    <w:family w:val="auto"/>
    <w:pitch w:val="default"/>
    <w:sig w:usb0="30000083" w:usb1="2BDF3C10" w:usb2="00000016" w:usb3="00000000" w:csb0="602E0107" w:csb1="00000000"/>
  </w:font>
  <w:font w:name="Georgia">
    <w:panose1 w:val="02040502050405020303"/>
    <w:charset w:val="00"/>
    <w:family w:val="auto"/>
    <w:pitch w:val="default"/>
    <w:sig w:usb0="00000287" w:usb1="00000000" w:usb2="00000000" w:usb3="00000000" w:csb0="2000009F" w:csb1="00000000"/>
  </w:font>
  <w:font w:name="DejaVu Sans">
    <w:panose1 w:val="020B0606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pPr w:leftFromText="187" w:rightFromText="187" w:vertAnchor="text" w:tblpY="1"/>
      <w:tblW w:w="8523" w:type="dxa"/>
      <w:tblInd w:w="0" w:type="dxa"/>
      <w:tblLayout w:type="fixed"/>
      <w:tblCellMar>
        <w:top w:w="0" w:type="dxa"/>
        <w:left w:w="108" w:type="dxa"/>
        <w:bottom w:w="0" w:type="dxa"/>
        <w:right w:w="108" w:type="dxa"/>
      </w:tblCellMar>
    </w:tblPr>
    <w:tblGrid>
      <w:gridCol w:w="3836"/>
      <w:gridCol w:w="852"/>
      <w:gridCol w:w="3835"/>
    </w:tblGrid>
    <w:tr>
      <w:tblPrEx>
        <w:tblCellMar>
          <w:top w:w="0" w:type="dxa"/>
          <w:left w:w="108" w:type="dxa"/>
          <w:bottom w:w="0" w:type="dxa"/>
          <w:right w:w="108" w:type="dxa"/>
        </w:tblCellMar>
      </w:tblPrEx>
      <w:trPr>
        <w:trHeight w:val="151" w:hRule="atLeast"/>
      </w:trPr>
      <w:tc>
        <w:tcPr>
          <w:tcW w:w="3836" w:type="dxa"/>
          <w:tcBorders>
            <w:bottom w:val="single" w:color="4F81BD" w:sz="4" w:space="0"/>
          </w:tcBorders>
        </w:tcPr>
        <w:p>
          <w:pPr>
            <w:pStyle w:val="6"/>
            <w:tabs>
              <w:tab w:val="center" w:pos="4320"/>
              <w:tab w:val="right" w:pos="8640"/>
              <w:tab w:val="clear" w:pos="4153"/>
              <w:tab w:val="clear" w:pos="8306"/>
            </w:tabs>
            <w:rPr>
              <w:rFonts w:ascii="Times New Roman" w:hAnsi="Times New Roman"/>
              <w:bCs/>
              <w:sz w:val="20"/>
              <w:szCs w:val="20"/>
            </w:rPr>
          </w:pPr>
          <w:r>
            <w:rPr>
              <w:rFonts w:ascii="Times New Roman" w:hAnsi="Times New Roman"/>
              <w:bCs/>
              <w:sz w:val="21"/>
              <w:szCs w:val="21"/>
            </w:rPr>
            <w:t xml:space="preserve"> </w:t>
          </w:r>
          <w:r>
            <w:fldChar w:fldCharType="begin"/>
          </w:r>
          <w:r>
            <w:instrText xml:space="preserve"> HYPERLINK "http://www.biomiga.com.cn/" \h </w:instrText>
          </w:r>
          <w:r>
            <w:fldChar w:fldCharType="separate"/>
          </w:r>
          <w:r>
            <w:rPr>
              <w:rFonts w:hint="eastAsia"/>
              <w:color w:val="0000FF"/>
              <w:spacing w:val="-3"/>
              <w:sz w:val="21"/>
              <w:u w:val="single" w:color="0000FF"/>
            </w:rPr>
            <w:t>www.beiwobiomedical.com</w:t>
          </w:r>
          <w:r>
            <w:rPr>
              <w:rFonts w:hint="eastAsia"/>
              <w:color w:val="0000FF"/>
              <w:spacing w:val="-3"/>
              <w:sz w:val="21"/>
              <w:u w:val="single" w:color="0000FF"/>
            </w:rPr>
            <w:fldChar w:fldCharType="end"/>
          </w:r>
          <w:r>
            <w:rPr>
              <w:rFonts w:ascii="Times New Roman" w:hAnsi="Times New Roman"/>
              <w:sz w:val="20"/>
              <w:szCs w:val="20"/>
            </w:rPr>
            <mc:AlternateContent>
              <mc:Choice Requires="wps">
                <w:drawing>
                  <wp:anchor distT="0" distB="0" distL="114300" distR="114300" simplePos="0" relativeHeight="251660288" behindDoc="0" locked="0" layoutInCell="1" allowOverlap="1">
                    <wp:simplePos x="0" y="0"/>
                    <wp:positionH relativeFrom="margin">
                      <wp:posOffset>1099820</wp:posOffset>
                    </wp:positionH>
                    <wp:positionV relativeFrom="paragraph">
                      <wp:posOffset>153035</wp:posOffset>
                    </wp:positionV>
                    <wp:extent cx="3122295" cy="2159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122295" cy="215900"/>
                            </a:xfrm>
                            <a:prstGeom prst="rect">
                              <a:avLst/>
                            </a:prstGeom>
                            <a:noFill/>
                            <a:ln w="9525">
                              <a:noFill/>
                            </a:ln>
                          </wps:spPr>
                          <wps:txbx>
                            <w:txbxContent>
                              <w:p>
                                <w:pPr>
                                  <w:pStyle w:val="15"/>
                                  <w:jc w:val="center"/>
                                </w:pPr>
                                <w:r>
                                  <w:rPr>
                                    <w:rFonts w:ascii="Times New Roman" w:hAnsi="Times New Roman"/>
                                    <w:sz w:val="20"/>
                                    <w:szCs w:val="20"/>
                                    <w:lang w:val="zh-CN"/>
                                  </w:rPr>
                                  <w:t xml:space="preserve">Page </w:t>
                                </w: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rFonts w:ascii="Times New Roman" w:hAnsi="Times New Roman"/>
                                    <w:sz w:val="20"/>
                                    <w:szCs w:val="20"/>
                                    <w:lang w:val="zh-CN"/>
                                  </w:rPr>
                                  <w:t>2</w:t>
                                </w:r>
                                <w:r>
                                  <w:rPr>
                                    <w:rFonts w:ascii="Times New Roman" w:hAnsi="Times New Roman"/>
                                    <w:sz w:val="20"/>
                                    <w:szCs w:val="20"/>
                                  </w:rPr>
                                  <w:fldChar w:fldCharType="end"/>
                                </w:r>
                              </w:p>
                            </w:txbxContent>
                          </wps:txbx>
                          <wps:bodyPr lIns="0" tIns="0" rIns="0" bIns="0"/>
                        </wps:wsp>
                      </a:graphicData>
                    </a:graphic>
                  </wp:anchor>
                </w:drawing>
              </mc:Choice>
              <mc:Fallback>
                <w:pict>
                  <v:shape id="_x0000_s1026" o:spid="_x0000_s1026" o:spt="202" type="#_x0000_t202" style="position:absolute;left:0pt;margin-left:86.6pt;margin-top:12.05pt;height:17pt;width:245.85pt;mso-position-horizontal-relative:margin;z-index:251660288;mso-width-relative:page;mso-height-relative:page;" filled="f" stroked="f" coordsize="21600,21600" o:gfxdata="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96O7jYAAAACQEAAA8AAAAAAAAAAQAgAAAAIgAAAGRycy9kb3ducmV2LnhtbFBL&#10;AQIUABQAAAAIAIdO4kAAlhW9vQEAAG8DAAAOAAAAAAAAAAEAIAAAACcBAABkcnMvZTJvRG9jLnht&#10;bFBLBQYAAAAABgAGAFkBAABWBQAAAAA=&#10;">
                    <v:fill on="f" focussize="0,0"/>
                    <v:stroke on="f"/>
                    <v:imagedata o:title=""/>
                    <o:lock v:ext="edit" aspectratio="f"/>
                    <v:textbox inset="0mm,0mm,0mm,0mm">
                      <w:txbxContent>
                        <w:p>
                          <w:pPr>
                            <w:pStyle w:val="15"/>
                            <w:jc w:val="center"/>
                          </w:pPr>
                          <w:r>
                            <w:rPr>
                              <w:rFonts w:ascii="Times New Roman" w:hAnsi="Times New Roman"/>
                              <w:sz w:val="20"/>
                              <w:szCs w:val="20"/>
                              <w:lang w:val="zh-CN"/>
                            </w:rPr>
                            <w:t xml:space="preserve">Page </w:t>
                          </w: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rFonts w:ascii="Times New Roman" w:hAnsi="Times New Roman"/>
                              <w:sz w:val="20"/>
                              <w:szCs w:val="20"/>
                              <w:lang w:val="zh-CN"/>
                            </w:rPr>
                            <w:t>2</w:t>
                          </w:r>
                          <w:r>
                            <w:rPr>
                              <w:rFonts w:ascii="Times New Roman" w:hAnsi="Times New Roman"/>
                              <w:sz w:val="20"/>
                              <w:szCs w:val="20"/>
                            </w:rPr>
                            <w:fldChar w:fldCharType="end"/>
                          </w:r>
                        </w:p>
                      </w:txbxContent>
                    </v:textbox>
                  </v:shape>
                </w:pict>
              </mc:Fallback>
            </mc:AlternateContent>
          </w:r>
          <w:r>
            <w:rPr>
              <w:rFonts w:hint="eastAsia" w:ascii="Times New Roman" w:hAnsi="Times New Roman"/>
              <w:sz w:val="20"/>
              <w:szCs w:val="20"/>
            </w:rPr>
            <w:t xml:space="preserve"> </w:t>
          </w:r>
        </w:p>
      </w:tc>
      <w:tc>
        <w:tcPr>
          <w:tcW w:w="852" w:type="dxa"/>
          <w:vMerge w:val="restart"/>
          <w:vAlign w:val="center"/>
        </w:tcPr>
        <w:p>
          <w:pPr>
            <w:pStyle w:val="15"/>
            <w:jc w:val="center"/>
            <w:rPr>
              <w:rFonts w:ascii="Times New Roman" w:hAnsi="Times New Roman"/>
              <w:sz w:val="20"/>
              <w:szCs w:val="20"/>
            </w:rPr>
          </w:pPr>
        </w:p>
      </w:tc>
      <w:tc>
        <w:tcPr>
          <w:tcW w:w="3835" w:type="dxa"/>
          <w:tcBorders>
            <w:bottom w:val="single" w:color="4F81BD" w:sz="4" w:space="0"/>
          </w:tcBorders>
        </w:tcPr>
        <w:p>
          <w:pPr>
            <w:pStyle w:val="6"/>
            <w:tabs>
              <w:tab w:val="center" w:pos="4320"/>
              <w:tab w:val="right" w:pos="8640"/>
              <w:tab w:val="clear" w:pos="4153"/>
              <w:tab w:val="clear" w:pos="8306"/>
            </w:tabs>
            <w:rPr>
              <w:rFonts w:ascii="Times New Roman" w:hAnsi="Times New Roman"/>
              <w:bCs/>
              <w:sz w:val="20"/>
              <w:szCs w:val="20"/>
            </w:rPr>
          </w:pPr>
          <w:r>
            <w:rPr>
              <w:rFonts w:ascii="Times New Roman" w:hAnsi="Times New Roman"/>
              <w:bCs/>
              <w:sz w:val="20"/>
              <w:szCs w:val="20"/>
            </w:rPr>
            <w:t xml:space="preserve">                        400-115-2855                                           </w:t>
          </w:r>
        </w:p>
      </w:tc>
    </w:tr>
    <w:tr>
      <w:trPr>
        <w:trHeight w:val="150" w:hRule="atLeast"/>
      </w:trPr>
      <w:tc>
        <w:tcPr>
          <w:tcW w:w="3836" w:type="dxa"/>
          <w:tcBorders>
            <w:top w:val="single" w:color="4F81BD" w:sz="4" w:space="0"/>
          </w:tcBorders>
        </w:tcPr>
        <w:p>
          <w:pPr>
            <w:pStyle w:val="6"/>
            <w:tabs>
              <w:tab w:val="center" w:pos="4320"/>
              <w:tab w:val="right" w:pos="8640"/>
              <w:tab w:val="clear" w:pos="4153"/>
              <w:tab w:val="clear" w:pos="8306"/>
            </w:tabs>
            <w:rPr>
              <w:rFonts w:ascii="Cambria" w:hAnsi="Cambria"/>
              <w:bCs/>
            </w:rPr>
          </w:pPr>
        </w:p>
      </w:tc>
      <w:tc>
        <w:tcPr>
          <w:tcW w:w="852" w:type="dxa"/>
          <w:vMerge w:val="continue"/>
        </w:tcPr>
        <w:p>
          <w:pPr>
            <w:pStyle w:val="6"/>
            <w:tabs>
              <w:tab w:val="center" w:pos="4320"/>
              <w:tab w:val="right" w:pos="8640"/>
              <w:tab w:val="clear" w:pos="4153"/>
              <w:tab w:val="clear" w:pos="8306"/>
            </w:tabs>
            <w:jc w:val="center"/>
            <w:rPr>
              <w:rFonts w:ascii="Cambria" w:hAnsi="Cambria"/>
              <w:bCs/>
            </w:rPr>
          </w:pPr>
        </w:p>
      </w:tc>
      <w:tc>
        <w:tcPr>
          <w:tcW w:w="3835" w:type="dxa"/>
          <w:tcBorders>
            <w:top w:val="single" w:color="4F81BD" w:sz="4" w:space="0"/>
          </w:tcBorders>
        </w:tcPr>
        <w:p>
          <w:pPr>
            <w:pStyle w:val="6"/>
            <w:tabs>
              <w:tab w:val="center" w:pos="4320"/>
              <w:tab w:val="right" w:pos="8640"/>
              <w:tab w:val="clear" w:pos="4153"/>
              <w:tab w:val="clear" w:pos="8306"/>
            </w:tabs>
            <w:rPr>
              <w:rFonts w:ascii="Cambria" w:hAnsi="Cambria"/>
              <w:bCs/>
            </w:rPr>
          </w:pPr>
        </w:p>
      </w:tc>
    </w:tr>
  </w:tbl>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360" w:lineRule="auto"/>
      <w:rPr>
        <w:rFonts w:ascii="Times New Roman" w:hAnsi="Times New Roman"/>
        <w:sz w:val="20"/>
        <w:szCs w:val="28"/>
      </w:rPr>
    </w:pPr>
  </w:p>
  <w:p>
    <w:pPr>
      <w:pStyle w:val="6"/>
      <w:spacing w:line="360" w:lineRule="auto"/>
      <w:jc w:val="center"/>
    </w:pPr>
    <w:r>
      <w:rPr>
        <w:rFonts w:hint="eastAsia" w:ascii="Times New Roman" w:hAnsi="Times New Roman"/>
        <w:sz w:val="20"/>
        <w:szCs w:val="28"/>
      </w:rPr>
      <w:t>BW-</w:t>
    </w:r>
    <w:r>
      <w:rPr>
        <w:rFonts w:ascii="Times New Roman" w:hAnsi="Times New Roman"/>
        <w:sz w:val="20"/>
        <w:szCs w:val="28"/>
      </w:rPr>
      <w:t>PD1818 EZgene</w:t>
    </w:r>
    <w:r>
      <w:rPr>
        <w:rFonts w:ascii="Times New Roman" w:hAnsi="Times New Roman"/>
        <w:sz w:val="20"/>
        <w:szCs w:val="28"/>
        <w:vertAlign w:val="superscript"/>
      </w:rPr>
      <w:t>TM</w:t>
    </w:r>
    <w:r>
      <w:rPr>
        <w:rFonts w:ascii="Times New Roman" w:hAnsi="Times New Roman"/>
        <w:sz w:val="20"/>
        <w:szCs w:val="28"/>
      </w:rPr>
      <w:t xml:space="preserve"> EndoFree ezFilter 96-Well Plasmid Mini</w:t>
    </w:r>
    <w:r>
      <w:rPr>
        <w:rFonts w:hint="eastAsia" w:ascii="Times New Roman" w:hAnsi="Times New Roman"/>
        <w:sz w:val="20"/>
        <w:szCs w:val="28"/>
      </w:rPr>
      <w:t>prep</w:t>
    </w:r>
    <w:r>
      <w:rPr>
        <w:rFonts w:ascii="Times New Roman" w:hAnsi="Times New Roman"/>
        <w:sz w:val="20"/>
        <w:szCs w:val="28"/>
      </w:rPr>
      <w:t xml:space="preserve"> Kit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9F3F23"/>
    <w:multiLevelType w:val="multilevel"/>
    <w:tmpl w:val="BD9F3F23"/>
    <w:lvl w:ilvl="0" w:tentative="0">
      <w:start w:val="1"/>
      <w:numFmt w:val="decimal"/>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E7D0BDA"/>
    <w:multiLevelType w:val="multilevel"/>
    <w:tmpl w:val="0E7D0BDA"/>
    <w:lvl w:ilvl="0" w:tentative="0">
      <w:start w:val="1"/>
      <w:numFmt w:val="decimal"/>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75E6E45"/>
    <w:multiLevelType w:val="multilevel"/>
    <w:tmpl w:val="275E6E45"/>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kMzc3NTBjMmYzYzQ3YzY2ZGU3Y2RhN2Q1NGZmOGMifQ=="/>
  </w:docVars>
  <w:rsids>
    <w:rsidRoot w:val="6DDA4A12"/>
    <w:rsid w:val="000B146C"/>
    <w:rsid w:val="000B7C92"/>
    <w:rsid w:val="000E4575"/>
    <w:rsid w:val="00131DF5"/>
    <w:rsid w:val="00133AC8"/>
    <w:rsid w:val="00140FD7"/>
    <w:rsid w:val="0026136F"/>
    <w:rsid w:val="002B03FF"/>
    <w:rsid w:val="002C3B22"/>
    <w:rsid w:val="002C7842"/>
    <w:rsid w:val="00320B9D"/>
    <w:rsid w:val="003B34D3"/>
    <w:rsid w:val="003D61CB"/>
    <w:rsid w:val="003E755B"/>
    <w:rsid w:val="004030ED"/>
    <w:rsid w:val="00465EA2"/>
    <w:rsid w:val="00495A72"/>
    <w:rsid w:val="004B54B1"/>
    <w:rsid w:val="004B6CD6"/>
    <w:rsid w:val="00506E42"/>
    <w:rsid w:val="005127BC"/>
    <w:rsid w:val="005A0FED"/>
    <w:rsid w:val="005D59BA"/>
    <w:rsid w:val="0062661B"/>
    <w:rsid w:val="00636DB7"/>
    <w:rsid w:val="00662947"/>
    <w:rsid w:val="00684A9E"/>
    <w:rsid w:val="006D09BC"/>
    <w:rsid w:val="006D4127"/>
    <w:rsid w:val="006D7DC4"/>
    <w:rsid w:val="006E1CD5"/>
    <w:rsid w:val="007A0D63"/>
    <w:rsid w:val="007C68F5"/>
    <w:rsid w:val="00832B44"/>
    <w:rsid w:val="0089394E"/>
    <w:rsid w:val="008C0C95"/>
    <w:rsid w:val="008F7722"/>
    <w:rsid w:val="00923FF0"/>
    <w:rsid w:val="00945131"/>
    <w:rsid w:val="00947B2E"/>
    <w:rsid w:val="00983605"/>
    <w:rsid w:val="009903BA"/>
    <w:rsid w:val="00996C63"/>
    <w:rsid w:val="009A59E1"/>
    <w:rsid w:val="009D02E9"/>
    <w:rsid w:val="00A21676"/>
    <w:rsid w:val="00A66F05"/>
    <w:rsid w:val="00AA0B30"/>
    <w:rsid w:val="00AA34BD"/>
    <w:rsid w:val="00B460E8"/>
    <w:rsid w:val="00B72299"/>
    <w:rsid w:val="00BA2725"/>
    <w:rsid w:val="00C13E37"/>
    <w:rsid w:val="00C265A3"/>
    <w:rsid w:val="00CC14DE"/>
    <w:rsid w:val="00CE24EB"/>
    <w:rsid w:val="00D0216A"/>
    <w:rsid w:val="00D34627"/>
    <w:rsid w:val="00DB2466"/>
    <w:rsid w:val="00DB4D3A"/>
    <w:rsid w:val="00DE4683"/>
    <w:rsid w:val="00E64184"/>
    <w:rsid w:val="00EA047B"/>
    <w:rsid w:val="00EC5C0A"/>
    <w:rsid w:val="00EF3568"/>
    <w:rsid w:val="00F07722"/>
    <w:rsid w:val="00F120AF"/>
    <w:rsid w:val="00F35775"/>
    <w:rsid w:val="00F44945"/>
    <w:rsid w:val="00FC6DBF"/>
    <w:rsid w:val="00FE027B"/>
    <w:rsid w:val="011817A1"/>
    <w:rsid w:val="012852CB"/>
    <w:rsid w:val="01FE7C11"/>
    <w:rsid w:val="037F546D"/>
    <w:rsid w:val="03B038B5"/>
    <w:rsid w:val="041100E4"/>
    <w:rsid w:val="05102CD3"/>
    <w:rsid w:val="054679A3"/>
    <w:rsid w:val="06C75E2F"/>
    <w:rsid w:val="092315F9"/>
    <w:rsid w:val="0BB47511"/>
    <w:rsid w:val="0BF00629"/>
    <w:rsid w:val="0D531AAA"/>
    <w:rsid w:val="0EF73A03"/>
    <w:rsid w:val="0FD97C06"/>
    <w:rsid w:val="11964A64"/>
    <w:rsid w:val="11F129F0"/>
    <w:rsid w:val="11F136C7"/>
    <w:rsid w:val="149F3404"/>
    <w:rsid w:val="15267E7B"/>
    <w:rsid w:val="164279F2"/>
    <w:rsid w:val="18225A6D"/>
    <w:rsid w:val="1AF9413E"/>
    <w:rsid w:val="1EC771D3"/>
    <w:rsid w:val="1F000822"/>
    <w:rsid w:val="20EC553E"/>
    <w:rsid w:val="22C16E69"/>
    <w:rsid w:val="22E126C5"/>
    <w:rsid w:val="27011CE9"/>
    <w:rsid w:val="27DC0683"/>
    <w:rsid w:val="28574FBE"/>
    <w:rsid w:val="2B486EB1"/>
    <w:rsid w:val="2C4A0C37"/>
    <w:rsid w:val="2D0E7B4A"/>
    <w:rsid w:val="2E8F6106"/>
    <w:rsid w:val="315715C7"/>
    <w:rsid w:val="346650E0"/>
    <w:rsid w:val="3527616B"/>
    <w:rsid w:val="37182A8F"/>
    <w:rsid w:val="389F3AAE"/>
    <w:rsid w:val="3A690B78"/>
    <w:rsid w:val="3AA00EA8"/>
    <w:rsid w:val="3C820C9C"/>
    <w:rsid w:val="3CE64ADF"/>
    <w:rsid w:val="3CEC42A1"/>
    <w:rsid w:val="3FBF468D"/>
    <w:rsid w:val="42AE39CD"/>
    <w:rsid w:val="437637B6"/>
    <w:rsid w:val="44BD4CC1"/>
    <w:rsid w:val="451A5406"/>
    <w:rsid w:val="45C443CA"/>
    <w:rsid w:val="4904401F"/>
    <w:rsid w:val="49ED1BF7"/>
    <w:rsid w:val="4AF567C6"/>
    <w:rsid w:val="4B6E49BA"/>
    <w:rsid w:val="4B700496"/>
    <w:rsid w:val="4BAA5B9F"/>
    <w:rsid w:val="4CEF1875"/>
    <w:rsid w:val="4D29435A"/>
    <w:rsid w:val="4EF84327"/>
    <w:rsid w:val="4FFED91B"/>
    <w:rsid w:val="50662FD4"/>
    <w:rsid w:val="51331900"/>
    <w:rsid w:val="54915B0D"/>
    <w:rsid w:val="58BF7E32"/>
    <w:rsid w:val="594061C2"/>
    <w:rsid w:val="59D136ED"/>
    <w:rsid w:val="5A6C70A3"/>
    <w:rsid w:val="5AC44E7F"/>
    <w:rsid w:val="5B2D33C4"/>
    <w:rsid w:val="5DD573A5"/>
    <w:rsid w:val="5F3E0CA3"/>
    <w:rsid w:val="61336323"/>
    <w:rsid w:val="62BD45B8"/>
    <w:rsid w:val="63DF4622"/>
    <w:rsid w:val="649453B7"/>
    <w:rsid w:val="67B71DDD"/>
    <w:rsid w:val="697F1C2A"/>
    <w:rsid w:val="6A3F12B3"/>
    <w:rsid w:val="6B812F67"/>
    <w:rsid w:val="6CF2249C"/>
    <w:rsid w:val="6D361B93"/>
    <w:rsid w:val="6D535020"/>
    <w:rsid w:val="6DDA4A12"/>
    <w:rsid w:val="6E796933"/>
    <w:rsid w:val="6EB33AE9"/>
    <w:rsid w:val="716604AC"/>
    <w:rsid w:val="71D23FEA"/>
    <w:rsid w:val="729208AE"/>
    <w:rsid w:val="74420163"/>
    <w:rsid w:val="75C75141"/>
    <w:rsid w:val="7613553C"/>
    <w:rsid w:val="76421B37"/>
    <w:rsid w:val="768612EC"/>
    <w:rsid w:val="76CE3460"/>
    <w:rsid w:val="7A43365A"/>
    <w:rsid w:val="7AE96B73"/>
    <w:rsid w:val="7AF84424"/>
    <w:rsid w:val="7AFF2948"/>
    <w:rsid w:val="7B3508B6"/>
    <w:rsid w:val="7C6E2DE3"/>
    <w:rsid w:val="7C95263A"/>
    <w:rsid w:val="7EBFBF52"/>
    <w:rsid w:val="7FCD1F5D"/>
    <w:rsid w:val="DFB3C197"/>
    <w:rsid w:val="F39F5F27"/>
    <w:rsid w:val="F3FAFB81"/>
    <w:rsid w:val="FFDABD76"/>
    <w:rsid w:val="FFE2EC46"/>
    <w:rsid w:val="FFFFF24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rFonts w:ascii="Times New Roman" w:hAnsi="Times New Roman" w:eastAsiaTheme="majorEastAsia"/>
      <w:b/>
      <w:bCs/>
      <w:kern w:val="44"/>
      <w:sz w:val="28"/>
      <w:szCs w:val="4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rPr>
      <w:sz w:val="20"/>
      <w:szCs w:val="20"/>
    </w:rPr>
  </w:style>
  <w:style w:type="paragraph" w:styleId="4">
    <w:name w:val="Body Text"/>
    <w:basedOn w:val="1"/>
    <w:qFormat/>
    <w:uiPriority w:val="0"/>
    <w:pPr>
      <w:tabs>
        <w:tab w:val="left" w:pos="5940"/>
      </w:tabs>
      <w:spacing w:line="300" w:lineRule="exact"/>
    </w:pPr>
    <w:rPr>
      <w:bCs/>
      <w:sz w:val="2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39"/>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99"/>
    <w:rPr>
      <w:color w:val="0000FF"/>
      <w:u w:val="single"/>
    </w:rPr>
  </w:style>
  <w:style w:type="character" w:styleId="13">
    <w:name w:val="annotation reference"/>
    <w:basedOn w:val="11"/>
    <w:qFormat/>
    <w:uiPriority w:val="0"/>
    <w:rPr>
      <w:sz w:val="21"/>
      <w:szCs w:val="21"/>
    </w:rPr>
  </w:style>
  <w:style w:type="paragraph" w:styleId="14">
    <w:name w:val="List Paragraph"/>
    <w:basedOn w:val="1"/>
    <w:qFormat/>
    <w:uiPriority w:val="34"/>
    <w:pPr>
      <w:ind w:left="720"/>
      <w:contextualSpacing/>
    </w:pPr>
  </w:style>
  <w:style w:type="paragraph" w:styleId="15">
    <w:name w:val="No Spacing"/>
    <w:qFormat/>
    <w:uiPriority w:val="1"/>
    <w:rPr>
      <w:rFonts w:ascii="Calibri" w:hAnsi="Calibri" w:eastAsia="宋体" w:cs="Times New Roman"/>
      <w:sz w:val="22"/>
      <w:szCs w:val="22"/>
      <w:lang w:val="en-US" w:eastAsia="zh-CN" w:bidi="ar-SA"/>
    </w:rPr>
  </w:style>
  <w:style w:type="paragraph" w:customStyle="1" w:styleId="16">
    <w:name w:val="Balloon Text1"/>
    <w:basedOn w:val="1"/>
    <w:qFormat/>
    <w:uiPriority w:val="0"/>
    <w:rPr>
      <w:rFonts w:eastAsia="PMingLiU"/>
      <w:sz w:val="18"/>
      <w:szCs w:val="18"/>
      <w:lang w:eastAsia="zh-TW"/>
    </w:rPr>
  </w:style>
  <w:style w:type="paragraph" w:customStyle="1" w:styleId="17">
    <w:name w:val="Default"/>
    <w:qFormat/>
    <w:uiPriority w:val="0"/>
    <w:pPr>
      <w:autoSpaceDE w:val="0"/>
      <w:autoSpaceDN w:val="0"/>
      <w:adjustRightInd w:val="0"/>
    </w:pPr>
    <w:rPr>
      <w:rFonts w:ascii="LZOLI R+ Arial," w:hAnsi="LZOLI R+ Arial," w:eastAsia="宋体" w:cs="LZOLI R+ Arial,"/>
      <w:color w:val="000000"/>
      <w:sz w:val="24"/>
      <w:szCs w:val="24"/>
      <w:lang w:val="en-US" w:eastAsia="en-US" w:bidi="ar-SA"/>
    </w:rPr>
  </w:style>
  <w:style w:type="paragraph" w:customStyle="1" w:styleId="18">
    <w:name w:val="CM22"/>
    <w:basedOn w:val="17"/>
    <w:next w:val="17"/>
    <w:qFormat/>
    <w:uiPriority w:val="0"/>
    <w:pPr>
      <w:spacing w:after="215"/>
    </w:pPr>
    <w:rPr>
      <w:rFonts w:cs="Times New Roman"/>
      <w:color w:val="auto"/>
    </w:rPr>
  </w:style>
  <w:style w:type="paragraph" w:customStyle="1" w:styleId="19">
    <w:name w:val="CM2"/>
    <w:basedOn w:val="17"/>
    <w:next w:val="17"/>
    <w:qFormat/>
    <w:uiPriority w:val="0"/>
    <w:pPr>
      <w:spacing w:line="258" w:lineRule="atLeast"/>
    </w:pPr>
    <w:rPr>
      <w:rFonts w:cs="Times New Roman"/>
      <w:color w:val="auto"/>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2425</Words>
  <Characters>13829</Characters>
  <Lines>115</Lines>
  <Paragraphs>32</Paragraphs>
  <TotalTime>0</TotalTime>
  <ScaleCrop>false</ScaleCrop>
  <LinksUpToDate>false</LinksUpToDate>
  <CharactersWithSpaces>16222</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2019-09-20T01:02:00Z</dcterms:created>
  <dc:creator>slp</dc:creator>
  <cp:lastModifiedBy>沃 倍</cp:lastModifiedBy>
  <cp:lastPrinted>2019-09-30T09:35:00Z</cp:lastPrinted>
  <dcterms:modified xsi:type="dcterms:W3CDTF">2024-09-14T15:34:13Z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354DAC2FF1B44BD69D9187C736CE078F</vt:lpwstr>
  </property>
</Properties>
</file>