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F806" w14:textId="77777777" w:rsidR="00146879" w:rsidRPr="00146879" w:rsidRDefault="00146879" w:rsidP="00146879">
      <w:pPr>
        <w:rPr>
          <w:rFonts w:eastAsia="宋体"/>
          <w:b/>
          <w:bCs/>
          <w:sz w:val="32"/>
          <w:szCs w:val="32"/>
          <w:lang w:eastAsia="zh-CN"/>
        </w:rPr>
      </w:pPr>
      <w:r w:rsidRPr="00146879">
        <w:rPr>
          <w:rFonts w:eastAsia="宋体" w:cstheme="majorEastAsia" w:hint="eastAsia"/>
          <w:b/>
          <w:bCs/>
          <w:noProof/>
          <w:sz w:val="32"/>
          <w:szCs w:val="32"/>
        </w:rPr>
        <w:drawing>
          <wp:inline distT="0" distB="0" distL="0" distR="0" wp14:anchorId="5DFED544" wp14:editId="14487942">
            <wp:extent cx="1743460" cy="582169"/>
            <wp:effectExtent l="0" t="0" r="0" b="8890"/>
            <wp:docPr id="10121238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23801" name="图片 1012123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460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2A01" w14:textId="239CC961" w:rsidR="00F4273F" w:rsidRPr="00146879" w:rsidRDefault="00146879" w:rsidP="00146879">
      <w:pPr>
        <w:jc w:val="center"/>
        <w:rPr>
          <w:rFonts w:eastAsia="宋体" w:cstheme="majorEastAsia" w:hint="eastAsia"/>
          <w:b/>
          <w:sz w:val="21"/>
        </w:rPr>
      </w:pPr>
      <w:r w:rsidRPr="00146879">
        <w:rPr>
          <w:rFonts w:eastAsia="宋体"/>
          <w:b/>
          <w:bCs/>
          <w:sz w:val="28"/>
          <w:szCs w:val="28"/>
        </w:rPr>
        <w:t>2X Hi Fi DNA Polymerase PCR Mix</w:t>
      </w:r>
    </w:p>
    <w:p w14:paraId="2738724F" w14:textId="77777777" w:rsidR="00F4273F" w:rsidRPr="00146879" w:rsidRDefault="00F4273F" w:rsidP="00F4273F">
      <w:pPr>
        <w:rPr>
          <w:rFonts w:eastAsia="宋体" w:cstheme="majorEastAsia" w:hint="eastAsia"/>
          <w:b/>
          <w:sz w:val="21"/>
          <w:lang w:eastAsia="zh-CN"/>
        </w:rPr>
      </w:pPr>
      <w:proofErr w:type="spellStart"/>
      <w:r w:rsidRPr="00146879">
        <w:rPr>
          <w:rFonts w:eastAsia="宋体" w:cstheme="majorEastAsia" w:hint="eastAsia"/>
          <w:b/>
          <w:sz w:val="21"/>
        </w:rPr>
        <w:t>产品</w:t>
      </w:r>
      <w:proofErr w:type="spellEnd"/>
      <w:r w:rsidRPr="00146879">
        <w:rPr>
          <w:rFonts w:eastAsia="宋体" w:cstheme="majorEastAsia" w:hint="eastAsia"/>
          <w:b/>
          <w:sz w:val="21"/>
          <w:lang w:eastAsia="zh-CN"/>
        </w:rPr>
        <w:t>组分</w:t>
      </w:r>
    </w:p>
    <w:p w14:paraId="770B826E" w14:textId="77777777" w:rsidR="00F4273F" w:rsidRPr="00146879" w:rsidRDefault="00F4273F" w:rsidP="00F4273F">
      <w:pPr>
        <w:pStyle w:val="a3"/>
        <w:spacing w:before="5"/>
        <w:rPr>
          <w:rFonts w:ascii="Times New Roman" w:hAnsi="Times New Roman" w:hint="eastAsia"/>
          <w:b/>
          <w:sz w:val="7"/>
        </w:rPr>
      </w:pPr>
    </w:p>
    <w:tbl>
      <w:tblPr>
        <w:tblW w:w="6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365"/>
        <w:gridCol w:w="1904"/>
      </w:tblGrid>
      <w:tr w:rsidR="00146879" w:rsidRPr="00146879" w14:paraId="040A0A41" w14:textId="77777777" w:rsidTr="004A4479">
        <w:trPr>
          <w:trHeight w:val="313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0070C0"/>
          </w:tcPr>
          <w:p w14:paraId="1B454A7C" w14:textId="77777777" w:rsidR="00146879" w:rsidRPr="00146879" w:rsidRDefault="00146879" w:rsidP="00146879">
            <w:pPr>
              <w:pStyle w:val="TableParagraph"/>
              <w:spacing w:line="235" w:lineRule="exact"/>
              <w:ind w:left="107"/>
              <w:rPr>
                <w:rFonts w:eastAsia="宋体"/>
                <w:b/>
                <w:szCs w:val="21"/>
              </w:rPr>
            </w:pPr>
            <w:r w:rsidRPr="00146879">
              <w:rPr>
                <w:rFonts w:eastAsia="宋体"/>
                <w:sz w:val="21"/>
              </w:rPr>
              <w:t>Component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0070C0"/>
          </w:tcPr>
          <w:p w14:paraId="4C473ADB" w14:textId="77777777" w:rsidR="00146879" w:rsidRPr="00146879" w:rsidRDefault="00146879" w:rsidP="00146879">
            <w:pPr>
              <w:pStyle w:val="TableParagraph"/>
              <w:spacing w:line="235" w:lineRule="exact"/>
              <w:rPr>
                <w:rFonts w:eastAsia="宋体"/>
                <w:b/>
                <w:szCs w:val="21"/>
                <w:lang w:eastAsia="zh-CN"/>
              </w:rPr>
            </w:pPr>
            <w:r w:rsidRPr="00146879">
              <w:rPr>
                <w:rFonts w:eastAsia="宋体"/>
                <w:sz w:val="21"/>
              </w:rPr>
              <w:t>HF110</w:t>
            </w:r>
            <w:r w:rsidRPr="00146879">
              <w:rPr>
                <w:rFonts w:eastAsia="宋体" w:hint="eastAsia"/>
                <w:sz w:val="21"/>
                <w:lang w:eastAsia="zh-CN"/>
              </w:rPr>
              <w:t>2</w:t>
            </w:r>
            <w:r w:rsidRPr="00146879">
              <w:rPr>
                <w:rFonts w:eastAsia="宋体"/>
                <w:sz w:val="21"/>
              </w:rPr>
              <w:t>-0</w:t>
            </w:r>
            <w:r w:rsidRPr="00146879">
              <w:rPr>
                <w:rFonts w:eastAsia="宋体" w:hint="eastAsia"/>
                <w:sz w:val="21"/>
                <w:lang w:eastAsia="zh-CN"/>
              </w:rPr>
              <w:t>1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70C0"/>
          </w:tcPr>
          <w:p w14:paraId="63A9CC28" w14:textId="432B596F" w:rsidR="00146879" w:rsidRPr="00146879" w:rsidRDefault="00146879" w:rsidP="00146879">
            <w:pPr>
              <w:pStyle w:val="TableParagraph"/>
              <w:spacing w:line="235" w:lineRule="exact"/>
              <w:rPr>
                <w:rFonts w:eastAsia="宋体" w:hint="eastAsia"/>
                <w:b/>
                <w:szCs w:val="21"/>
                <w:lang w:eastAsia="zh-CN"/>
              </w:rPr>
            </w:pPr>
            <w:r w:rsidRPr="00146879">
              <w:rPr>
                <w:rFonts w:eastAsia="宋体"/>
                <w:sz w:val="21"/>
              </w:rPr>
              <w:t>HF110</w:t>
            </w:r>
            <w:r w:rsidR="004A4479">
              <w:rPr>
                <w:rFonts w:eastAsia="宋体" w:hint="eastAsia"/>
                <w:sz w:val="21"/>
                <w:lang w:eastAsia="zh-CN"/>
              </w:rPr>
              <w:t>2</w:t>
            </w:r>
            <w:r w:rsidRPr="00146879">
              <w:rPr>
                <w:rFonts w:eastAsia="宋体"/>
                <w:sz w:val="21"/>
              </w:rPr>
              <w:t>-0</w:t>
            </w:r>
            <w:r w:rsidR="004A4479">
              <w:rPr>
                <w:rFonts w:eastAsia="宋体" w:hint="eastAsia"/>
                <w:sz w:val="21"/>
                <w:lang w:eastAsia="zh-CN"/>
              </w:rPr>
              <w:t>2</w:t>
            </w:r>
          </w:p>
        </w:tc>
      </w:tr>
      <w:tr w:rsidR="00146879" w:rsidRPr="00146879" w14:paraId="363F45A3" w14:textId="77777777" w:rsidTr="004A4479">
        <w:trPr>
          <w:trHeight w:val="299"/>
        </w:trPr>
        <w:tc>
          <w:tcPr>
            <w:tcW w:w="3652" w:type="dxa"/>
          </w:tcPr>
          <w:p w14:paraId="51415689" w14:textId="440B4FEB" w:rsidR="00146879" w:rsidRPr="004A4479" w:rsidRDefault="00146879" w:rsidP="00146879">
            <w:pPr>
              <w:pStyle w:val="TableParagraph"/>
              <w:spacing w:line="235" w:lineRule="exact"/>
              <w:rPr>
                <w:rFonts w:eastAsia="宋体"/>
                <w:sz w:val="21"/>
              </w:rPr>
            </w:pPr>
            <w:r w:rsidRPr="00146879">
              <w:rPr>
                <w:rFonts w:eastAsia="宋体"/>
                <w:sz w:val="21"/>
              </w:rPr>
              <w:t>2 × Hi Fi DNA</w:t>
            </w:r>
            <w:r w:rsidR="004A4479">
              <w:rPr>
                <w:rFonts w:eastAsia="宋体" w:hint="eastAsia"/>
                <w:sz w:val="21"/>
                <w:lang w:eastAsia="zh-CN"/>
              </w:rPr>
              <w:t xml:space="preserve"> </w:t>
            </w:r>
            <w:r w:rsidRPr="00146879">
              <w:rPr>
                <w:rFonts w:eastAsia="宋体"/>
                <w:sz w:val="21"/>
              </w:rPr>
              <w:t>Polymerase PCR Mix</w:t>
            </w:r>
          </w:p>
        </w:tc>
        <w:tc>
          <w:tcPr>
            <w:tcW w:w="1365" w:type="dxa"/>
          </w:tcPr>
          <w:p w14:paraId="52A1B4AA" w14:textId="77777777" w:rsidR="00146879" w:rsidRPr="00146879" w:rsidRDefault="00146879" w:rsidP="00146879">
            <w:pPr>
              <w:pStyle w:val="TableParagraph"/>
              <w:spacing w:line="235" w:lineRule="exact"/>
              <w:rPr>
                <w:rFonts w:eastAsia="宋体"/>
                <w:sz w:val="21"/>
              </w:rPr>
            </w:pPr>
            <w:r w:rsidRPr="00146879">
              <w:rPr>
                <w:rFonts w:eastAsia="宋体" w:hint="eastAsia"/>
                <w:sz w:val="21"/>
                <w:lang w:eastAsia="zh-CN"/>
              </w:rPr>
              <w:t xml:space="preserve">1.0 </w:t>
            </w:r>
            <w:r w:rsidRPr="00146879">
              <w:rPr>
                <w:rFonts w:eastAsia="宋体"/>
                <w:sz w:val="21"/>
              </w:rPr>
              <w:t>mL</w:t>
            </w:r>
          </w:p>
        </w:tc>
        <w:tc>
          <w:tcPr>
            <w:tcW w:w="1904" w:type="dxa"/>
          </w:tcPr>
          <w:p w14:paraId="209CB101" w14:textId="77777777" w:rsidR="00146879" w:rsidRPr="00146879" w:rsidRDefault="00146879" w:rsidP="00146879">
            <w:pPr>
              <w:pStyle w:val="TableParagraph"/>
              <w:spacing w:line="235" w:lineRule="exact"/>
              <w:rPr>
                <w:rFonts w:eastAsia="宋体"/>
                <w:sz w:val="21"/>
                <w:lang w:eastAsia="zh-CN"/>
              </w:rPr>
            </w:pPr>
            <w:r w:rsidRPr="00146879">
              <w:rPr>
                <w:rFonts w:eastAsia="宋体" w:hint="eastAsia"/>
                <w:sz w:val="21"/>
                <w:lang w:eastAsia="zh-CN"/>
              </w:rPr>
              <w:t xml:space="preserve">1.0 </w:t>
            </w:r>
            <w:r w:rsidRPr="00146879">
              <w:rPr>
                <w:rFonts w:eastAsia="宋体"/>
                <w:sz w:val="21"/>
              </w:rPr>
              <w:t>mL</w:t>
            </w:r>
            <w:r w:rsidRPr="00146879">
              <w:rPr>
                <w:rFonts w:eastAsia="宋体" w:hint="eastAsia"/>
                <w:sz w:val="21"/>
              </w:rPr>
              <w:t>×</w:t>
            </w:r>
            <w:r w:rsidRPr="00146879">
              <w:rPr>
                <w:rFonts w:eastAsia="宋体" w:hint="eastAsia"/>
                <w:sz w:val="21"/>
                <w:lang w:eastAsia="zh-CN"/>
              </w:rPr>
              <w:t>5</w:t>
            </w:r>
          </w:p>
        </w:tc>
      </w:tr>
    </w:tbl>
    <w:p w14:paraId="639002B9" w14:textId="77777777" w:rsidR="00146879" w:rsidRPr="00146879" w:rsidRDefault="00146879">
      <w:pPr>
        <w:rPr>
          <w:rFonts w:eastAsia="宋体" w:cstheme="majorEastAsia" w:hint="eastAsia"/>
          <w:b/>
          <w:sz w:val="21"/>
          <w:lang w:eastAsia="zh-CN"/>
        </w:rPr>
      </w:pPr>
    </w:p>
    <w:p w14:paraId="0F97B591" w14:textId="59662129" w:rsidR="00B16024" w:rsidRPr="00146879" w:rsidRDefault="00000000">
      <w:pPr>
        <w:rPr>
          <w:rFonts w:eastAsia="宋体" w:cstheme="majorEastAsia" w:hint="eastAsia"/>
          <w:b/>
          <w:sz w:val="21"/>
          <w:lang w:eastAsia="zh-CN"/>
        </w:rPr>
      </w:pPr>
      <w:r w:rsidRPr="00146879">
        <w:rPr>
          <w:rFonts w:eastAsia="宋体" w:cstheme="majorEastAsia" w:hint="eastAsia"/>
          <w:b/>
          <w:sz w:val="21"/>
          <w:lang w:eastAsia="zh-CN"/>
        </w:rPr>
        <w:t>产品简介</w:t>
      </w:r>
    </w:p>
    <w:p w14:paraId="7B6B888B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本制品是将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反应所需的</w:t>
      </w:r>
      <w:r w:rsidRPr="00146879">
        <w:rPr>
          <w:rFonts w:ascii="Times New Roman" w:hAnsi="Times New Roman"/>
          <w:lang w:eastAsia="zh-CN"/>
        </w:rPr>
        <w:t>Fast Pfu</w:t>
      </w:r>
      <w:r w:rsidRPr="00146879">
        <w:rPr>
          <w:rFonts w:ascii="Times New Roman" w:hAnsi="Times New Roman"/>
          <w:lang w:eastAsia="zh-CN"/>
        </w:rPr>
        <w:t>酶、</w:t>
      </w:r>
      <w:r w:rsidRPr="00146879">
        <w:rPr>
          <w:rFonts w:ascii="Times New Roman" w:hAnsi="Times New Roman"/>
          <w:lang w:eastAsia="zh-CN"/>
        </w:rPr>
        <w:t>dNTPs</w:t>
      </w:r>
      <w:r w:rsidRPr="00146879">
        <w:rPr>
          <w:rFonts w:ascii="Times New Roman" w:hAnsi="Times New Roman"/>
          <w:lang w:eastAsia="zh-CN"/>
        </w:rPr>
        <w:t>、</w:t>
      </w:r>
      <w:r w:rsidRPr="00146879">
        <w:rPr>
          <w:rFonts w:ascii="Times New Roman" w:hAnsi="Times New Roman"/>
          <w:lang w:eastAsia="zh-CN"/>
        </w:rPr>
        <w:t>MgCl2</w:t>
      </w:r>
      <w:r w:rsidRPr="00146879">
        <w:rPr>
          <w:rFonts w:ascii="Times New Roman" w:hAnsi="Times New Roman"/>
          <w:lang w:eastAsia="zh-CN"/>
        </w:rPr>
        <w:t>、反应缓冲液以及优化剂以及稳定剂，预先配制成</w:t>
      </w:r>
      <w:r w:rsidRPr="00146879">
        <w:rPr>
          <w:rFonts w:ascii="Times New Roman" w:hAnsi="Times New Roman"/>
          <w:lang w:eastAsia="zh-CN"/>
        </w:rPr>
        <w:t>2</w:t>
      </w:r>
      <w:r w:rsidRPr="00146879">
        <w:rPr>
          <w:rFonts w:ascii="Times New Roman" w:hAnsi="Times New Roman"/>
          <w:lang w:eastAsia="zh-CN"/>
        </w:rPr>
        <w:t>倍浓度的混合物。</w:t>
      </w:r>
      <w:r w:rsidRPr="00146879">
        <w:rPr>
          <w:rFonts w:ascii="Times New Roman" w:hAnsi="Times New Roman"/>
          <w:lang w:eastAsia="zh-CN"/>
        </w:rPr>
        <w:t>2×Fast Pfu Master Mix</w:t>
      </w:r>
      <w:r w:rsidRPr="00146879">
        <w:rPr>
          <w:rFonts w:ascii="Times New Roman" w:hAnsi="Times New Roman"/>
          <w:lang w:eastAsia="zh-CN"/>
        </w:rPr>
        <w:t>专为扩增克隆</w:t>
      </w:r>
      <w:r w:rsidRPr="00146879">
        <w:rPr>
          <w:rFonts w:ascii="Times New Roman" w:hAnsi="Times New Roman"/>
          <w:lang w:eastAsia="zh-CN"/>
        </w:rPr>
        <w:t>DNA</w:t>
      </w:r>
      <w:r w:rsidRPr="00146879">
        <w:rPr>
          <w:rFonts w:ascii="Times New Roman" w:hAnsi="Times New Roman"/>
          <w:lang w:eastAsia="zh-CN"/>
        </w:rPr>
        <w:t>片段优化，高保真，错误率仅为</w:t>
      </w:r>
      <w:r w:rsidRPr="00146879">
        <w:rPr>
          <w:rFonts w:ascii="Times New Roman" w:hAnsi="Times New Roman"/>
          <w:lang w:eastAsia="zh-CN"/>
        </w:rPr>
        <w:t>1.3×10</w:t>
      </w:r>
      <w:r w:rsidRPr="004A4479">
        <w:rPr>
          <w:rFonts w:ascii="Times New Roman" w:hAnsi="Times New Roman"/>
          <w:vertAlign w:val="superscript"/>
          <w:lang w:eastAsia="zh-CN"/>
        </w:rPr>
        <w:t>-6</w:t>
      </w:r>
      <w:r w:rsidRPr="00146879">
        <w:rPr>
          <w:rFonts w:ascii="Times New Roman" w:hAnsi="Times New Roman"/>
          <w:lang w:eastAsia="zh-CN"/>
        </w:rPr>
        <w:t>。使用时只需在加入模板和引物并稀释到</w:t>
      </w:r>
      <w:r w:rsidRPr="00146879">
        <w:rPr>
          <w:rFonts w:ascii="Times New Roman" w:hAnsi="Times New Roman"/>
          <w:lang w:eastAsia="zh-CN"/>
        </w:rPr>
        <w:t>1</w:t>
      </w:r>
      <w:r w:rsidRPr="00146879">
        <w:rPr>
          <w:rFonts w:ascii="Times New Roman" w:hAnsi="Times New Roman"/>
          <w:lang w:eastAsia="zh-CN"/>
        </w:rPr>
        <w:t>倍浓</w:t>
      </w:r>
      <w:r w:rsidRPr="00146879">
        <w:rPr>
          <w:rFonts w:ascii="Times New Roman" w:hAnsi="Times New Roman"/>
          <w:lang w:eastAsia="zh-CN"/>
        </w:rPr>
        <w:t xml:space="preserve"> </w:t>
      </w:r>
      <w:r w:rsidRPr="00146879">
        <w:rPr>
          <w:rFonts w:ascii="Times New Roman" w:hAnsi="Times New Roman"/>
          <w:lang w:eastAsia="zh-CN"/>
        </w:rPr>
        <w:t>度即可进行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反应，非常方便。较普通</w:t>
      </w:r>
      <w:r w:rsidRPr="00146879">
        <w:rPr>
          <w:rFonts w:ascii="Times New Roman" w:hAnsi="Times New Roman"/>
          <w:lang w:eastAsia="zh-CN"/>
        </w:rPr>
        <w:t>Pfu</w:t>
      </w:r>
      <w:r w:rsidRPr="00146879">
        <w:rPr>
          <w:rFonts w:ascii="Times New Roman" w:hAnsi="Times New Roman"/>
          <w:lang w:eastAsia="zh-CN"/>
        </w:rPr>
        <w:t>酶，</w:t>
      </w:r>
      <w:r w:rsidRPr="00146879">
        <w:rPr>
          <w:rFonts w:ascii="Times New Roman" w:hAnsi="Times New Roman"/>
          <w:lang w:eastAsia="zh-CN"/>
        </w:rPr>
        <w:t>2×Fast Pfu Master Mix</w:t>
      </w:r>
      <w:r w:rsidRPr="00146879">
        <w:rPr>
          <w:rFonts w:ascii="Times New Roman" w:hAnsi="Times New Roman"/>
          <w:lang w:eastAsia="zh-CN"/>
        </w:rPr>
        <w:t>具有快速、高灵敏度、抗干扰能力强等特点，能获得更理</w:t>
      </w:r>
      <w:r w:rsidRPr="00146879">
        <w:rPr>
          <w:rFonts w:ascii="Times New Roman" w:hAnsi="Times New Roman"/>
          <w:lang w:eastAsia="zh-CN"/>
        </w:rPr>
        <w:t xml:space="preserve"> </w:t>
      </w:r>
      <w:r w:rsidRPr="00146879">
        <w:rPr>
          <w:rFonts w:ascii="Times New Roman" w:hAnsi="Times New Roman"/>
          <w:lang w:eastAsia="zh-CN"/>
        </w:rPr>
        <w:t>想的扩增结果，并大幅度缩短扩增反应时间，非常适用于</w:t>
      </w:r>
      <w:r w:rsidRPr="00146879">
        <w:rPr>
          <w:rFonts w:ascii="Times New Roman" w:hAnsi="Times New Roman"/>
          <w:lang w:eastAsia="zh-CN"/>
        </w:rPr>
        <w:t>1-20kb</w:t>
      </w:r>
      <w:r w:rsidRPr="00146879">
        <w:rPr>
          <w:rFonts w:ascii="Times New Roman" w:hAnsi="Times New Roman"/>
          <w:lang w:eastAsia="zh-CN"/>
        </w:rPr>
        <w:t>长片段的扩增。</w:t>
      </w:r>
    </w:p>
    <w:p w14:paraId="3FEFB072" w14:textId="70460E74" w:rsidR="00146879" w:rsidRPr="00146879" w:rsidRDefault="00146879">
      <w:pPr>
        <w:rPr>
          <w:rFonts w:eastAsia="宋体" w:cstheme="majorEastAsia"/>
          <w:b/>
          <w:sz w:val="21"/>
          <w:lang w:eastAsia="zh-CN"/>
        </w:rPr>
      </w:pPr>
      <w:r w:rsidRPr="00146879">
        <w:rPr>
          <w:rFonts w:eastAsia="宋体" w:cstheme="majorEastAsia" w:hint="eastAsia"/>
          <w:b/>
          <w:sz w:val="21"/>
          <w:lang w:eastAsia="zh-CN"/>
        </w:rPr>
        <w:t>产品用途</w:t>
      </w:r>
    </w:p>
    <w:p w14:paraId="470130FE" w14:textId="161AB24E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/>
          <w:lang w:eastAsia="zh-CN"/>
        </w:rPr>
      </w:pPr>
      <w:r w:rsidRPr="00146879">
        <w:rPr>
          <w:rFonts w:ascii="Times New Roman" w:hAnsi="Times New Roman"/>
          <w:lang w:eastAsia="zh-CN"/>
        </w:rPr>
        <w:t>用于要求保真度比较高，扩增长度较长的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反应，包括克隆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、</w:t>
      </w:r>
      <w:r w:rsidRPr="00146879">
        <w:rPr>
          <w:rFonts w:ascii="Times New Roman" w:hAnsi="Times New Roman"/>
          <w:lang w:eastAsia="zh-CN"/>
        </w:rPr>
        <w:t>DNA</w:t>
      </w:r>
      <w:r w:rsidRPr="00146879">
        <w:rPr>
          <w:rFonts w:ascii="Times New Roman" w:hAnsi="Times New Roman"/>
          <w:lang w:eastAsia="zh-CN"/>
        </w:rPr>
        <w:t>片段拼接、引入突变、全基因合成等。</w:t>
      </w:r>
    </w:p>
    <w:p w14:paraId="719AE4E7" w14:textId="0863F63C" w:rsidR="00146879" w:rsidRPr="00146879" w:rsidRDefault="00146879" w:rsidP="00146879">
      <w:pPr>
        <w:rPr>
          <w:rFonts w:eastAsia="宋体" w:cstheme="majorEastAsia"/>
          <w:b/>
          <w:sz w:val="21"/>
          <w:lang w:eastAsia="zh-CN"/>
        </w:rPr>
      </w:pPr>
      <w:r w:rsidRPr="00146879">
        <w:rPr>
          <w:rFonts w:eastAsia="宋体" w:cstheme="majorEastAsia" w:hint="eastAsia"/>
          <w:b/>
          <w:sz w:val="21"/>
          <w:lang w:eastAsia="zh-CN"/>
        </w:rPr>
        <w:t>产品特点</w:t>
      </w:r>
    </w:p>
    <w:p w14:paraId="0FA30386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1)</w:t>
      </w:r>
      <w:r w:rsidRPr="00146879">
        <w:rPr>
          <w:rFonts w:ascii="Times New Roman" w:hAnsi="Times New Roman"/>
          <w:lang w:eastAsia="zh-CN"/>
        </w:rPr>
        <w:t>高保真：具有同</w:t>
      </w:r>
      <w:r w:rsidRPr="00146879">
        <w:rPr>
          <w:rFonts w:ascii="Times New Roman" w:hAnsi="Times New Roman"/>
          <w:lang w:eastAsia="zh-CN"/>
        </w:rPr>
        <w:t xml:space="preserve"> Pfu</w:t>
      </w:r>
      <w:proofErr w:type="gramStart"/>
      <w:r w:rsidRPr="00146879">
        <w:rPr>
          <w:rFonts w:ascii="Times New Roman" w:hAnsi="Times New Roman"/>
          <w:lang w:eastAsia="zh-CN"/>
        </w:rPr>
        <w:t>酶相同</w:t>
      </w:r>
      <w:proofErr w:type="gramEnd"/>
      <w:r w:rsidRPr="00146879">
        <w:rPr>
          <w:rFonts w:ascii="Times New Roman" w:hAnsi="Times New Roman"/>
          <w:lang w:eastAsia="zh-CN"/>
        </w:rPr>
        <w:t>的保真度，为普通</w:t>
      </w:r>
      <w:r w:rsidRPr="00146879">
        <w:rPr>
          <w:rFonts w:ascii="Times New Roman" w:hAnsi="Times New Roman"/>
          <w:lang w:eastAsia="zh-CN"/>
        </w:rPr>
        <w:t xml:space="preserve"> Taq</w:t>
      </w:r>
      <w:r w:rsidRPr="00146879">
        <w:rPr>
          <w:rFonts w:ascii="Times New Roman" w:hAnsi="Times New Roman"/>
          <w:lang w:eastAsia="zh-CN"/>
        </w:rPr>
        <w:t>酶的</w:t>
      </w:r>
      <w:r w:rsidRPr="00146879">
        <w:rPr>
          <w:rFonts w:ascii="Times New Roman" w:hAnsi="Times New Roman"/>
          <w:lang w:eastAsia="zh-CN"/>
        </w:rPr>
        <w:t xml:space="preserve"> 50</w:t>
      </w:r>
      <w:r w:rsidRPr="00146879">
        <w:rPr>
          <w:rFonts w:ascii="Times New Roman" w:hAnsi="Times New Roman"/>
          <w:lang w:eastAsia="zh-CN"/>
        </w:rPr>
        <w:t>倍。</w:t>
      </w:r>
    </w:p>
    <w:p w14:paraId="7BCAE692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2)</w:t>
      </w:r>
      <w:r w:rsidRPr="00146879">
        <w:rPr>
          <w:rFonts w:ascii="Times New Roman" w:hAnsi="Times New Roman"/>
          <w:lang w:eastAsia="zh-CN"/>
        </w:rPr>
        <w:t>灵敏：可从</w:t>
      </w:r>
      <w:r w:rsidRPr="00146879">
        <w:rPr>
          <w:rFonts w:ascii="Times New Roman" w:hAnsi="Times New Roman"/>
          <w:lang w:eastAsia="zh-CN"/>
        </w:rPr>
        <w:t xml:space="preserve"> 0.05ng</w:t>
      </w:r>
      <w:r w:rsidRPr="00146879">
        <w:rPr>
          <w:rFonts w:ascii="Times New Roman" w:hAnsi="Times New Roman"/>
          <w:lang w:eastAsia="zh-CN"/>
        </w:rPr>
        <w:t>人基因组</w:t>
      </w:r>
      <w:r w:rsidRPr="00146879">
        <w:rPr>
          <w:rFonts w:ascii="Times New Roman" w:hAnsi="Times New Roman"/>
          <w:lang w:eastAsia="zh-CN"/>
        </w:rPr>
        <w:t xml:space="preserve"> DNA</w:t>
      </w:r>
      <w:r w:rsidRPr="00146879">
        <w:rPr>
          <w:rFonts w:ascii="Times New Roman" w:hAnsi="Times New Roman"/>
          <w:lang w:eastAsia="zh-CN"/>
        </w:rPr>
        <w:t>模板中扩增出特定基因片段。</w:t>
      </w:r>
    </w:p>
    <w:p w14:paraId="31FC6667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3)</w:t>
      </w:r>
      <w:r w:rsidRPr="00146879">
        <w:rPr>
          <w:rFonts w:ascii="Times New Roman" w:hAnsi="Times New Roman"/>
          <w:lang w:eastAsia="zh-CN"/>
        </w:rPr>
        <w:t>快速高效：</w:t>
      </w:r>
      <w:r w:rsidRPr="00146879">
        <w:rPr>
          <w:rFonts w:ascii="Times New Roman" w:hAnsi="Times New Roman"/>
          <w:lang w:eastAsia="zh-CN"/>
        </w:rPr>
        <w:t>Fast Pfu</w:t>
      </w:r>
      <w:r w:rsidRPr="00146879">
        <w:rPr>
          <w:rFonts w:ascii="Times New Roman" w:hAnsi="Times New Roman"/>
          <w:lang w:eastAsia="zh-CN"/>
        </w:rPr>
        <w:t>扩增速度为普通</w:t>
      </w:r>
      <w:r w:rsidRPr="00146879">
        <w:rPr>
          <w:rFonts w:ascii="Times New Roman" w:hAnsi="Times New Roman"/>
          <w:lang w:eastAsia="zh-CN"/>
        </w:rPr>
        <w:t xml:space="preserve"> Pfu</w:t>
      </w:r>
      <w:r w:rsidRPr="00146879">
        <w:rPr>
          <w:rFonts w:ascii="Times New Roman" w:hAnsi="Times New Roman"/>
          <w:lang w:eastAsia="zh-CN"/>
        </w:rPr>
        <w:t>酶的数倍，</w:t>
      </w:r>
      <w:r w:rsidRPr="00146879">
        <w:rPr>
          <w:rFonts w:ascii="Times New Roman" w:hAnsi="Times New Roman"/>
          <w:lang w:eastAsia="zh-CN"/>
        </w:rPr>
        <w:t>72℃</w:t>
      </w:r>
      <w:r w:rsidRPr="00146879">
        <w:rPr>
          <w:rFonts w:ascii="Times New Roman" w:hAnsi="Times New Roman"/>
          <w:lang w:eastAsia="zh-CN"/>
        </w:rPr>
        <w:t>保温</w:t>
      </w:r>
      <w:r w:rsidRPr="00146879">
        <w:rPr>
          <w:rFonts w:ascii="Times New Roman" w:hAnsi="Times New Roman"/>
          <w:lang w:eastAsia="zh-CN"/>
        </w:rPr>
        <w:t xml:space="preserve"> 30</w:t>
      </w:r>
      <w:r w:rsidRPr="00146879">
        <w:rPr>
          <w:rFonts w:ascii="Times New Roman" w:hAnsi="Times New Roman"/>
          <w:lang w:eastAsia="zh-CN"/>
        </w:rPr>
        <w:t>秒可延伸</w:t>
      </w:r>
      <w:r w:rsidRPr="00146879">
        <w:rPr>
          <w:rFonts w:ascii="Times New Roman" w:hAnsi="Times New Roman"/>
          <w:lang w:eastAsia="zh-CN"/>
        </w:rPr>
        <w:t xml:space="preserve"> 1kb</w:t>
      </w:r>
      <w:r w:rsidRPr="00146879">
        <w:rPr>
          <w:rFonts w:ascii="Times New Roman" w:hAnsi="Times New Roman"/>
          <w:lang w:eastAsia="zh-CN"/>
        </w:rPr>
        <w:t>以上，可在较短时间内获得高产量的</w:t>
      </w:r>
      <w:r w:rsidRPr="00146879">
        <w:rPr>
          <w:rFonts w:ascii="Times New Roman" w:hAnsi="Times New Roman"/>
          <w:lang w:eastAsia="zh-CN"/>
        </w:rPr>
        <w:t xml:space="preserve"> PCR </w:t>
      </w:r>
      <w:r w:rsidRPr="00146879">
        <w:rPr>
          <w:rFonts w:ascii="Times New Roman" w:hAnsi="Times New Roman"/>
          <w:lang w:eastAsia="zh-CN"/>
        </w:rPr>
        <w:t>产物（图例一）。</w:t>
      </w:r>
    </w:p>
    <w:p w14:paraId="3AF13E88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4)</w:t>
      </w:r>
      <w:r w:rsidRPr="00146879">
        <w:rPr>
          <w:rFonts w:ascii="Times New Roman" w:hAnsi="Times New Roman"/>
          <w:lang w:eastAsia="zh-CN"/>
        </w:rPr>
        <w:t>快捷：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反应所必需试剂全集于</w:t>
      </w:r>
      <w:proofErr w:type="gramStart"/>
      <w:r w:rsidRPr="00146879">
        <w:rPr>
          <w:rFonts w:ascii="Times New Roman" w:hAnsi="Times New Roman"/>
          <w:lang w:eastAsia="zh-CN"/>
        </w:rPr>
        <w:t>一</w:t>
      </w:r>
      <w:proofErr w:type="gramEnd"/>
      <w:r w:rsidRPr="00146879">
        <w:rPr>
          <w:rFonts w:ascii="Times New Roman" w:hAnsi="Times New Roman"/>
          <w:lang w:eastAsia="zh-CN"/>
        </w:rPr>
        <w:t>管之中，数分钟即可完成反应体系配制。</w:t>
      </w:r>
    </w:p>
    <w:p w14:paraId="1616D097" w14:textId="110514DE" w:rsidR="00146879" w:rsidRPr="00146879" w:rsidRDefault="00146879" w:rsidP="00146879">
      <w:pPr>
        <w:rPr>
          <w:rFonts w:eastAsia="宋体" w:cstheme="majorEastAsia"/>
          <w:b/>
          <w:sz w:val="21"/>
          <w:lang w:eastAsia="zh-CN"/>
        </w:rPr>
      </w:pPr>
      <w:r w:rsidRPr="00146879">
        <w:rPr>
          <w:rFonts w:eastAsia="宋体" w:cstheme="majorEastAsia" w:hint="eastAsia"/>
          <w:b/>
          <w:sz w:val="21"/>
          <w:lang w:eastAsia="zh-CN"/>
        </w:rPr>
        <w:t>使用建议</w:t>
      </w:r>
    </w:p>
    <w:p w14:paraId="1FCDE6C1" w14:textId="49FEBF9E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Fast Pfu DNA</w:t>
      </w:r>
      <w:r w:rsidRPr="00146879">
        <w:rPr>
          <w:rFonts w:ascii="Times New Roman" w:hAnsi="Times New Roman"/>
          <w:lang w:eastAsia="zh-CN"/>
        </w:rPr>
        <w:t>聚合酶产生的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产物为平滑末端，无</w:t>
      </w:r>
      <w:r w:rsidRPr="00146879">
        <w:rPr>
          <w:rFonts w:ascii="Times New Roman" w:hAnsi="Times New Roman"/>
          <w:lang w:eastAsia="zh-CN"/>
        </w:rPr>
        <w:t>3´</w:t>
      </w:r>
      <w:r w:rsidRPr="00146879">
        <w:rPr>
          <w:rFonts w:ascii="Times New Roman" w:hAnsi="Times New Roman"/>
          <w:lang w:eastAsia="zh-CN"/>
        </w:rPr>
        <w:t>端</w:t>
      </w:r>
      <w:r w:rsidRPr="00146879">
        <w:rPr>
          <w:rFonts w:ascii="Times New Roman" w:hAnsi="Times New Roman"/>
          <w:lang w:eastAsia="zh-CN"/>
        </w:rPr>
        <w:t>"A"</w:t>
      </w:r>
      <w:r w:rsidRPr="00146879">
        <w:rPr>
          <w:rFonts w:ascii="Times New Roman" w:hAnsi="Times New Roman"/>
          <w:lang w:eastAsia="zh-CN"/>
        </w:rPr>
        <w:t>突出，除使用一步定向克隆试剂盒外，其它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产物的克隆方案有：</w:t>
      </w:r>
    </w:p>
    <w:p w14:paraId="391A4857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1</w:t>
      </w:r>
      <w:r w:rsidRPr="00146879">
        <w:rPr>
          <w:rFonts w:ascii="Times New Roman" w:hAnsi="Times New Roman"/>
          <w:lang w:eastAsia="zh-CN"/>
        </w:rPr>
        <w:t>）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前引物进行</w:t>
      </w:r>
      <w:r w:rsidRPr="00146879">
        <w:rPr>
          <w:rFonts w:ascii="Times New Roman" w:hAnsi="Times New Roman"/>
          <w:lang w:eastAsia="zh-CN"/>
        </w:rPr>
        <w:t>5´</w:t>
      </w:r>
      <w:proofErr w:type="gramStart"/>
      <w:r w:rsidRPr="00146879">
        <w:rPr>
          <w:rFonts w:ascii="Times New Roman" w:hAnsi="Times New Roman"/>
          <w:lang w:eastAsia="zh-CN"/>
        </w:rPr>
        <w:t>端加磷修饰</w:t>
      </w:r>
      <w:proofErr w:type="gramEnd"/>
      <w:r w:rsidRPr="00146879">
        <w:rPr>
          <w:rFonts w:ascii="Times New Roman" w:hAnsi="Times New Roman"/>
          <w:lang w:eastAsia="zh-CN"/>
        </w:rPr>
        <w:t>或将</w:t>
      </w:r>
      <w:r w:rsidRPr="00146879">
        <w:rPr>
          <w:rFonts w:ascii="Times New Roman" w:hAnsi="Times New Roman"/>
          <w:lang w:eastAsia="zh-CN"/>
        </w:rPr>
        <w:t>PCR</w:t>
      </w:r>
      <w:r w:rsidRPr="00146879">
        <w:rPr>
          <w:rFonts w:ascii="Times New Roman" w:hAnsi="Times New Roman"/>
          <w:lang w:eastAsia="zh-CN"/>
        </w:rPr>
        <w:t>产物磷酸化处理后再直接克隆于平滑末端的载体中。</w:t>
      </w:r>
    </w:p>
    <w:p w14:paraId="4055FD5C" w14:textId="77777777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2</w:t>
      </w:r>
      <w:r w:rsidRPr="00146879">
        <w:rPr>
          <w:rFonts w:ascii="Times New Roman" w:hAnsi="Times New Roman"/>
          <w:lang w:eastAsia="zh-CN"/>
        </w:rPr>
        <w:t>）将产物</w:t>
      </w:r>
      <w:r w:rsidRPr="00146879">
        <w:rPr>
          <w:rFonts w:ascii="Times New Roman" w:hAnsi="Times New Roman"/>
          <w:lang w:eastAsia="zh-CN"/>
        </w:rPr>
        <w:t>3´</w:t>
      </w:r>
      <w:r w:rsidRPr="00146879">
        <w:rPr>
          <w:rFonts w:ascii="Times New Roman" w:hAnsi="Times New Roman"/>
          <w:lang w:eastAsia="zh-CN"/>
        </w:rPr>
        <w:t>末端加</w:t>
      </w:r>
      <w:r w:rsidRPr="00146879">
        <w:rPr>
          <w:rFonts w:ascii="Times New Roman" w:hAnsi="Times New Roman"/>
          <w:lang w:eastAsia="zh-CN"/>
        </w:rPr>
        <w:t>A</w:t>
      </w:r>
      <w:r w:rsidRPr="00146879">
        <w:rPr>
          <w:rFonts w:ascii="Times New Roman" w:hAnsi="Times New Roman"/>
          <w:lang w:eastAsia="zh-CN"/>
        </w:rPr>
        <w:t>后再与</w:t>
      </w:r>
      <w:r w:rsidRPr="00146879">
        <w:rPr>
          <w:rFonts w:ascii="Times New Roman" w:hAnsi="Times New Roman"/>
          <w:lang w:eastAsia="zh-CN"/>
        </w:rPr>
        <w:t>T</w:t>
      </w:r>
      <w:r w:rsidRPr="00146879">
        <w:rPr>
          <w:rFonts w:ascii="Times New Roman" w:hAnsi="Times New Roman"/>
          <w:lang w:eastAsia="zh-CN"/>
        </w:rPr>
        <w:t>载体连接。</w:t>
      </w:r>
    </w:p>
    <w:p w14:paraId="5649E9D0" w14:textId="4D09DC73" w:rsidR="00146879" w:rsidRPr="00146879" w:rsidRDefault="00146879" w:rsidP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146879">
        <w:rPr>
          <w:rFonts w:ascii="Times New Roman" w:hAnsi="Times New Roman"/>
          <w:lang w:eastAsia="zh-CN"/>
        </w:rPr>
        <w:t>3</w:t>
      </w:r>
      <w:r w:rsidRPr="00146879">
        <w:rPr>
          <w:rFonts w:ascii="Times New Roman" w:hAnsi="Times New Roman"/>
          <w:lang w:eastAsia="zh-CN"/>
        </w:rPr>
        <w:t>）由于</w:t>
      </w:r>
      <w:r w:rsidRPr="00146879">
        <w:rPr>
          <w:rFonts w:ascii="Times New Roman" w:hAnsi="Times New Roman"/>
          <w:lang w:eastAsia="zh-CN"/>
        </w:rPr>
        <w:t>Fast Pfu DNA</w:t>
      </w:r>
      <w:r w:rsidRPr="00146879">
        <w:rPr>
          <w:rFonts w:ascii="Times New Roman" w:hAnsi="Times New Roman"/>
          <w:lang w:eastAsia="zh-CN"/>
        </w:rPr>
        <w:t>聚合酶的校对活性可引起引物从</w:t>
      </w:r>
      <w:r w:rsidRPr="00146879">
        <w:rPr>
          <w:rFonts w:ascii="Times New Roman" w:hAnsi="Times New Roman"/>
          <w:lang w:eastAsia="zh-CN"/>
        </w:rPr>
        <w:t>3´</w:t>
      </w:r>
      <w:r w:rsidRPr="00146879">
        <w:rPr>
          <w:rFonts w:ascii="Times New Roman" w:hAnsi="Times New Roman"/>
          <w:lang w:eastAsia="zh-CN"/>
        </w:rPr>
        <w:t>端被部分降解。因此在设计引物时应适当增加引物的长度，理想的</w:t>
      </w:r>
      <w:r w:rsidRPr="00146879">
        <w:rPr>
          <w:rFonts w:ascii="Times New Roman" w:hAnsi="Times New Roman"/>
          <w:lang w:eastAsia="zh-CN"/>
        </w:rPr>
        <w:t xml:space="preserve"> </w:t>
      </w:r>
      <w:r w:rsidRPr="00146879">
        <w:rPr>
          <w:rFonts w:ascii="Times New Roman" w:hAnsi="Times New Roman"/>
          <w:lang w:eastAsia="zh-CN"/>
        </w:rPr>
        <w:t>引物长度为</w:t>
      </w:r>
      <w:r w:rsidRPr="00146879">
        <w:rPr>
          <w:rFonts w:ascii="Times New Roman" w:hAnsi="Times New Roman"/>
          <w:lang w:eastAsia="zh-CN"/>
        </w:rPr>
        <w:t>20-30mers</w:t>
      </w:r>
      <w:r w:rsidRPr="00146879">
        <w:rPr>
          <w:rFonts w:ascii="Times New Roman" w:hAnsi="Times New Roman"/>
          <w:lang w:eastAsia="zh-CN"/>
        </w:rPr>
        <w:t>。另外为了减少由</w:t>
      </w:r>
      <w:r w:rsidRPr="00146879">
        <w:rPr>
          <w:rFonts w:ascii="Times New Roman" w:hAnsi="Times New Roman"/>
          <w:lang w:eastAsia="zh-CN"/>
        </w:rPr>
        <w:t>3´→5´</w:t>
      </w:r>
      <w:r w:rsidRPr="00146879">
        <w:rPr>
          <w:rFonts w:ascii="Times New Roman" w:hAnsi="Times New Roman"/>
          <w:lang w:eastAsia="zh-CN"/>
        </w:rPr>
        <w:t>外切酶活性引起的引物降解，尽量在冰上配制反应体系。</w:t>
      </w:r>
    </w:p>
    <w:p w14:paraId="5E952698" w14:textId="72EE6D9A" w:rsidR="00B16024" w:rsidRPr="00146879" w:rsidRDefault="00000000">
      <w:pPr>
        <w:rPr>
          <w:rFonts w:eastAsia="宋体" w:cstheme="majorEastAsia" w:hint="eastAsia"/>
          <w:b/>
          <w:sz w:val="21"/>
          <w:lang w:eastAsia="zh-CN"/>
        </w:rPr>
      </w:pPr>
      <w:r w:rsidRPr="00146879">
        <w:rPr>
          <w:rFonts w:eastAsia="宋体" w:cstheme="majorEastAsia" w:hint="eastAsia"/>
          <w:b/>
          <w:sz w:val="21"/>
          <w:lang w:eastAsia="zh-CN"/>
        </w:rPr>
        <w:t>保存条件</w:t>
      </w:r>
    </w:p>
    <w:p w14:paraId="1AF682B1" w14:textId="26FADC25" w:rsidR="00B16024" w:rsidRPr="00146879" w:rsidRDefault="00000000">
      <w:pPr>
        <w:pStyle w:val="a3"/>
        <w:spacing w:before="154" w:line="360" w:lineRule="auto"/>
        <w:rPr>
          <w:rFonts w:ascii="Times New Roman" w:hAnsi="Times New Roman"/>
          <w:lang w:eastAsia="zh-CN"/>
        </w:rPr>
      </w:pPr>
      <w:r w:rsidRPr="00146879">
        <w:rPr>
          <w:rFonts w:ascii="Times New Roman" w:hAnsi="Times New Roman"/>
          <w:lang w:eastAsia="zh-CN"/>
        </w:rPr>
        <w:t>-20℃</w:t>
      </w:r>
      <w:r w:rsidRPr="00146879">
        <w:rPr>
          <w:rFonts w:ascii="Times New Roman" w:hAnsi="Times New Roman"/>
          <w:lang w:eastAsia="zh-CN"/>
        </w:rPr>
        <w:t>避光保存，尽量避免反复冻融。</w:t>
      </w:r>
    </w:p>
    <w:p w14:paraId="3A72E994" w14:textId="3C5EF613" w:rsidR="00146879" w:rsidRDefault="004A4479" w:rsidP="004A4479">
      <w:pPr>
        <w:rPr>
          <w:rFonts w:eastAsia="宋体" w:cstheme="majorEastAsia"/>
          <w:b/>
          <w:sz w:val="21"/>
          <w:lang w:eastAsia="zh-CN"/>
        </w:rPr>
      </w:pPr>
      <w:r w:rsidRPr="004A4479">
        <w:rPr>
          <w:rFonts w:eastAsia="宋体" w:cstheme="majorEastAsia" w:hint="eastAsia"/>
          <w:b/>
          <w:sz w:val="21"/>
          <w:lang w:eastAsia="zh-CN"/>
        </w:rPr>
        <w:t>操作说明</w:t>
      </w:r>
    </w:p>
    <w:p w14:paraId="06A6A440" w14:textId="77777777" w:rsidR="004A4479" w:rsidRDefault="004A4479" w:rsidP="004A4479">
      <w:pPr>
        <w:rPr>
          <w:rFonts w:eastAsia="宋体" w:cstheme="majorEastAsia"/>
          <w:b/>
          <w:sz w:val="21"/>
          <w:lang w:eastAsia="zh-CN"/>
        </w:rPr>
      </w:pPr>
    </w:p>
    <w:p w14:paraId="5CFA594F" w14:textId="77777777" w:rsidR="004A4479" w:rsidRDefault="004A4479" w:rsidP="004A4479">
      <w:pPr>
        <w:rPr>
          <w:rFonts w:eastAsia="宋体"/>
          <w:lang w:eastAsia="zh-CN"/>
        </w:rPr>
      </w:pPr>
    </w:p>
    <w:p w14:paraId="3889A523" w14:textId="77777777" w:rsidR="004A4479" w:rsidRPr="00146879" w:rsidRDefault="004A4479" w:rsidP="004A4479">
      <w:pPr>
        <w:rPr>
          <w:rFonts w:eastAsia="宋体" w:hint="eastAsia"/>
          <w:lang w:eastAsia="zh-CN"/>
        </w:rPr>
      </w:pPr>
    </w:p>
    <w:p w14:paraId="537E20A6" w14:textId="73DCF30C" w:rsidR="00146879" w:rsidRPr="004A4479" w:rsidRDefault="004A4479" w:rsidP="00146879">
      <w:pPr>
        <w:rPr>
          <w:rFonts w:eastAsia="宋体" w:cstheme="majorEastAsia"/>
          <w:bCs/>
          <w:sz w:val="21"/>
          <w:lang w:eastAsia="zh-CN"/>
        </w:rPr>
      </w:pPr>
      <w:r>
        <w:rPr>
          <w:rFonts w:eastAsia="宋体" w:cstheme="majorEastAsia" w:hint="eastAsia"/>
          <w:bCs/>
          <w:sz w:val="21"/>
          <w:lang w:eastAsia="zh-CN"/>
        </w:rPr>
        <w:t>推荐</w:t>
      </w:r>
      <w:r w:rsidR="00146879" w:rsidRPr="004A4479">
        <w:rPr>
          <w:rFonts w:eastAsia="宋体" w:cstheme="majorEastAsia" w:hint="eastAsia"/>
          <w:bCs/>
          <w:sz w:val="21"/>
          <w:lang w:eastAsia="zh-CN"/>
        </w:rPr>
        <w:t>反应体系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4958"/>
      </w:tblGrid>
      <w:tr w:rsidR="00146879" w:rsidRPr="00146879" w14:paraId="17652A2D" w14:textId="77777777" w:rsidTr="00146879">
        <w:trPr>
          <w:trHeight w:val="342"/>
          <w:jc w:val="center"/>
        </w:trPr>
        <w:tc>
          <w:tcPr>
            <w:tcW w:w="3918" w:type="dxa"/>
            <w:vAlign w:val="center"/>
          </w:tcPr>
          <w:p w14:paraId="63A215E7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lastRenderedPageBreak/>
              <w:t>2×Fast Pfu Master Mix*</w:t>
            </w:r>
          </w:p>
        </w:tc>
        <w:tc>
          <w:tcPr>
            <w:tcW w:w="4958" w:type="dxa"/>
            <w:vAlign w:val="center"/>
          </w:tcPr>
          <w:p w14:paraId="5C2F232C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25μl</w:t>
            </w:r>
          </w:p>
        </w:tc>
      </w:tr>
      <w:tr w:rsidR="00146879" w:rsidRPr="00146879" w14:paraId="18528360" w14:textId="77777777" w:rsidTr="00146879">
        <w:trPr>
          <w:trHeight w:val="342"/>
          <w:jc w:val="center"/>
        </w:trPr>
        <w:tc>
          <w:tcPr>
            <w:tcW w:w="3918" w:type="dxa"/>
            <w:vAlign w:val="center"/>
          </w:tcPr>
          <w:p w14:paraId="1F0FB600" w14:textId="77777777" w:rsidR="00146879" w:rsidRPr="00146879" w:rsidRDefault="00146879" w:rsidP="00CE4B3E">
            <w:pPr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宋体"/>
                <w:color w:val="000000"/>
                <w:sz w:val="14"/>
              </w:rPr>
              <w:t>上游引物</w:t>
            </w:r>
            <w:proofErr w:type="spellEnd"/>
          </w:p>
        </w:tc>
        <w:tc>
          <w:tcPr>
            <w:tcW w:w="4958" w:type="dxa"/>
            <w:vAlign w:val="center"/>
          </w:tcPr>
          <w:p w14:paraId="38C5D393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0.2-1.0μM</w:t>
            </w:r>
            <w:r w:rsidRPr="00146879">
              <w:rPr>
                <w:rFonts w:eastAsia="宋体" w:cs="宋体"/>
                <w:color w:val="000000"/>
                <w:sz w:val="14"/>
              </w:rPr>
              <w:t>（终浓度）</w:t>
            </w:r>
          </w:p>
        </w:tc>
      </w:tr>
      <w:tr w:rsidR="00146879" w:rsidRPr="00146879" w14:paraId="26F3F7A2" w14:textId="77777777" w:rsidTr="00146879">
        <w:trPr>
          <w:trHeight w:val="342"/>
          <w:jc w:val="center"/>
        </w:trPr>
        <w:tc>
          <w:tcPr>
            <w:tcW w:w="3918" w:type="dxa"/>
            <w:vAlign w:val="center"/>
          </w:tcPr>
          <w:p w14:paraId="3086AC9A" w14:textId="77777777" w:rsidR="00146879" w:rsidRPr="00146879" w:rsidRDefault="00146879" w:rsidP="00CE4B3E">
            <w:pPr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宋体"/>
                <w:color w:val="000000"/>
                <w:sz w:val="14"/>
              </w:rPr>
              <w:t>下游引物</w:t>
            </w:r>
            <w:proofErr w:type="spellEnd"/>
          </w:p>
        </w:tc>
        <w:tc>
          <w:tcPr>
            <w:tcW w:w="4958" w:type="dxa"/>
            <w:vAlign w:val="center"/>
          </w:tcPr>
          <w:p w14:paraId="399868A9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0.2-1.0μM</w:t>
            </w:r>
            <w:r w:rsidRPr="00146879">
              <w:rPr>
                <w:rFonts w:eastAsia="宋体" w:cs="宋体"/>
                <w:color w:val="000000"/>
                <w:sz w:val="14"/>
              </w:rPr>
              <w:t>（终浓度）</w:t>
            </w:r>
          </w:p>
        </w:tc>
      </w:tr>
      <w:tr w:rsidR="00146879" w:rsidRPr="00146879" w14:paraId="0A85EC57" w14:textId="77777777" w:rsidTr="00146879">
        <w:trPr>
          <w:trHeight w:val="298"/>
          <w:jc w:val="center"/>
        </w:trPr>
        <w:tc>
          <w:tcPr>
            <w:tcW w:w="3918" w:type="dxa"/>
            <w:vMerge w:val="restart"/>
            <w:vAlign w:val="center"/>
          </w:tcPr>
          <w:p w14:paraId="786FCC54" w14:textId="77777777" w:rsidR="00146879" w:rsidRPr="00146879" w:rsidRDefault="00146879" w:rsidP="00CE4B3E">
            <w:pPr>
              <w:rPr>
                <w:rFonts w:eastAsia="宋体" w:hint="eastAsia"/>
                <w:lang w:eastAsia="zh-CN"/>
              </w:rPr>
            </w:pPr>
            <w:r w:rsidRPr="00146879">
              <w:rPr>
                <w:rFonts w:eastAsia="宋体" w:cs="宋体"/>
                <w:color w:val="000000"/>
                <w:sz w:val="14"/>
                <w:lang w:eastAsia="zh-CN"/>
              </w:rPr>
              <w:t>模板（请根据实际使用模版进行选择，二选</w:t>
            </w:r>
            <w:proofErr w:type="gramStart"/>
            <w:r w:rsidRPr="00146879">
              <w:rPr>
                <w:rFonts w:eastAsia="宋体" w:cs="宋体"/>
                <w:color w:val="000000"/>
                <w:sz w:val="14"/>
                <w:lang w:eastAsia="zh-CN"/>
              </w:rPr>
              <w:t>一</w:t>
            </w:r>
            <w:proofErr w:type="gramEnd"/>
            <w:r w:rsidRPr="00146879">
              <w:rPr>
                <w:rFonts w:eastAsia="宋体" w:cs="宋体"/>
                <w:color w:val="000000"/>
                <w:sz w:val="14"/>
                <w:lang w:eastAsia="zh-CN"/>
              </w:rPr>
              <w:t>即可）</w:t>
            </w:r>
          </w:p>
        </w:tc>
        <w:tc>
          <w:tcPr>
            <w:tcW w:w="4958" w:type="dxa"/>
            <w:vAlign w:val="center"/>
          </w:tcPr>
          <w:p w14:paraId="73FEA17B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1-50ng</w:t>
            </w:r>
            <w:r w:rsidRPr="00146879">
              <w:rPr>
                <w:rFonts w:eastAsia="宋体" w:cs="宋体"/>
                <w:color w:val="000000"/>
                <w:sz w:val="14"/>
              </w:rPr>
              <w:t>（质粒）</w:t>
            </w:r>
          </w:p>
        </w:tc>
      </w:tr>
      <w:tr w:rsidR="00146879" w:rsidRPr="00146879" w14:paraId="3D3D7A24" w14:textId="77777777" w:rsidTr="00146879">
        <w:trPr>
          <w:trHeight w:val="360"/>
          <w:jc w:val="center"/>
        </w:trPr>
        <w:tc>
          <w:tcPr>
            <w:tcW w:w="0" w:type="auto"/>
            <w:vMerge/>
          </w:tcPr>
          <w:p w14:paraId="4EC8746F" w14:textId="77777777" w:rsidR="00146879" w:rsidRPr="00146879" w:rsidRDefault="00146879" w:rsidP="00CE4B3E">
            <w:pPr>
              <w:rPr>
                <w:rFonts w:eastAsia="宋体" w:hint="eastAsia"/>
              </w:rPr>
            </w:pPr>
          </w:p>
        </w:tc>
        <w:tc>
          <w:tcPr>
            <w:tcW w:w="4958" w:type="dxa"/>
            <w:vAlign w:val="center"/>
          </w:tcPr>
          <w:p w14:paraId="7B27B451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10ng-1μg</w:t>
            </w:r>
            <w:r w:rsidRPr="00146879">
              <w:rPr>
                <w:rFonts w:eastAsia="宋体" w:cs="宋体"/>
                <w:color w:val="000000"/>
                <w:sz w:val="14"/>
              </w:rPr>
              <w:t>（基因组）</w:t>
            </w:r>
          </w:p>
        </w:tc>
      </w:tr>
      <w:tr w:rsidR="00146879" w:rsidRPr="00146879" w14:paraId="0CA7AF4A" w14:textId="77777777" w:rsidTr="00146879">
        <w:trPr>
          <w:trHeight w:val="351"/>
          <w:jc w:val="center"/>
        </w:trPr>
        <w:tc>
          <w:tcPr>
            <w:tcW w:w="3918" w:type="dxa"/>
            <w:vAlign w:val="center"/>
          </w:tcPr>
          <w:p w14:paraId="7A839483" w14:textId="77777777" w:rsidR="00146879" w:rsidRPr="00146879" w:rsidRDefault="00146879" w:rsidP="00CE4B3E">
            <w:pPr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ddH2O</w:t>
            </w:r>
          </w:p>
        </w:tc>
        <w:tc>
          <w:tcPr>
            <w:tcW w:w="4958" w:type="dxa"/>
            <w:vAlign w:val="center"/>
          </w:tcPr>
          <w:p w14:paraId="24E552D6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宋体"/>
                <w:color w:val="000000"/>
                <w:sz w:val="14"/>
              </w:rPr>
              <w:t>至</w:t>
            </w:r>
            <w:r w:rsidRPr="00146879">
              <w:rPr>
                <w:rFonts w:eastAsia="宋体" w:cs="宋体"/>
                <w:color w:val="000000"/>
                <w:sz w:val="14"/>
              </w:rPr>
              <w:t xml:space="preserve"> 50μl</w:t>
            </w:r>
          </w:p>
        </w:tc>
      </w:tr>
    </w:tbl>
    <w:p w14:paraId="565DB2D2" w14:textId="34C4161F" w:rsidR="00146879" w:rsidRPr="004A4479" w:rsidRDefault="00146879" w:rsidP="00146879">
      <w:pPr>
        <w:rPr>
          <w:rFonts w:eastAsia="宋体" w:cstheme="majorEastAsia"/>
          <w:bCs/>
          <w:sz w:val="21"/>
          <w:lang w:eastAsia="zh-CN"/>
        </w:rPr>
      </w:pPr>
      <w:proofErr w:type="spellStart"/>
      <w:r w:rsidRPr="004A4479">
        <w:rPr>
          <w:rFonts w:eastAsia="宋体" w:cstheme="majorEastAsia"/>
          <w:bCs/>
          <w:sz w:val="21"/>
          <w:lang w:eastAsia="zh-CN"/>
        </w:rPr>
        <w:t>推荐</w:t>
      </w:r>
      <w:proofErr w:type="spellEnd"/>
      <w:r w:rsidRPr="004A4479">
        <w:rPr>
          <w:rFonts w:eastAsia="宋体" w:cstheme="majorEastAsia"/>
          <w:bCs/>
          <w:sz w:val="21"/>
          <w:lang w:eastAsia="zh-CN"/>
        </w:rPr>
        <w:t xml:space="preserve"> </w:t>
      </w:r>
      <w:proofErr w:type="spellStart"/>
      <w:r w:rsidRPr="004A4479">
        <w:rPr>
          <w:rFonts w:eastAsia="宋体" w:cstheme="majorEastAsia"/>
          <w:bCs/>
          <w:sz w:val="21"/>
          <w:lang w:eastAsia="zh-CN"/>
        </w:rPr>
        <w:t>PCR</w:t>
      </w:r>
      <w:r w:rsidRPr="004A4479">
        <w:rPr>
          <w:rFonts w:eastAsia="宋体" w:cstheme="majorEastAsia"/>
          <w:bCs/>
          <w:sz w:val="21"/>
          <w:lang w:eastAsia="zh-CN"/>
        </w:rPr>
        <w:t>反应程序</w:t>
      </w:r>
      <w:proofErr w:type="spellEnd"/>
    </w:p>
    <w:p w14:paraId="05B527BE" w14:textId="77777777" w:rsidR="00146879" w:rsidRPr="00146879" w:rsidRDefault="00146879" w:rsidP="00146879">
      <w:pPr>
        <w:spacing w:before="97"/>
        <w:rPr>
          <w:rFonts w:eastAsia="宋体" w:hint="eastAsia"/>
        </w:rPr>
      </w:pPr>
      <w:r w:rsidRPr="00146879">
        <w:rPr>
          <w:rFonts w:eastAsia="宋体" w:cs="宋体"/>
          <w:color w:val="000000"/>
          <w:sz w:val="18"/>
        </w:rPr>
        <w:t>当扩增片段＜</w:t>
      </w:r>
      <w:r w:rsidRPr="00146879">
        <w:rPr>
          <w:rFonts w:eastAsia="宋体" w:cs="宋体"/>
          <w:color w:val="000000"/>
          <w:sz w:val="18"/>
        </w:rPr>
        <w:t>3K</w:t>
      </w:r>
      <w:r w:rsidRPr="00146879">
        <w:rPr>
          <w:rFonts w:eastAsia="宋体" w:cs="宋体"/>
          <w:color w:val="000000"/>
          <w:sz w:val="18"/>
        </w:rPr>
        <w:t>：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1844"/>
        <w:gridCol w:w="1378"/>
      </w:tblGrid>
      <w:tr w:rsidR="00146879" w:rsidRPr="00146879" w14:paraId="79CC2F6B" w14:textId="77777777" w:rsidTr="00CE4B3E">
        <w:trPr>
          <w:trHeight w:val="325"/>
        </w:trPr>
        <w:tc>
          <w:tcPr>
            <w:tcW w:w="1589" w:type="dxa"/>
            <w:vAlign w:val="center"/>
          </w:tcPr>
          <w:p w14:paraId="11C24525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循环数</w:t>
            </w:r>
            <w:proofErr w:type="spellEnd"/>
          </w:p>
        </w:tc>
        <w:tc>
          <w:tcPr>
            <w:tcW w:w="1844" w:type="dxa"/>
            <w:vAlign w:val="center"/>
          </w:tcPr>
          <w:p w14:paraId="64E35ADB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温度</w:t>
            </w:r>
            <w:proofErr w:type="spellEnd"/>
          </w:p>
        </w:tc>
        <w:tc>
          <w:tcPr>
            <w:tcW w:w="1378" w:type="dxa"/>
            <w:vAlign w:val="center"/>
          </w:tcPr>
          <w:p w14:paraId="0121692A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时间</w:t>
            </w:r>
            <w:proofErr w:type="spellEnd"/>
          </w:p>
        </w:tc>
      </w:tr>
      <w:tr w:rsidR="00146879" w:rsidRPr="00146879" w14:paraId="083D0FE9" w14:textId="77777777" w:rsidTr="00CE4B3E">
        <w:trPr>
          <w:trHeight w:val="316"/>
        </w:trPr>
        <w:tc>
          <w:tcPr>
            <w:tcW w:w="1589" w:type="dxa"/>
            <w:vAlign w:val="center"/>
          </w:tcPr>
          <w:p w14:paraId="294420CC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</w:t>
            </w:r>
          </w:p>
        </w:tc>
        <w:tc>
          <w:tcPr>
            <w:tcW w:w="1844" w:type="dxa"/>
            <w:vAlign w:val="center"/>
          </w:tcPr>
          <w:p w14:paraId="35AAF9F7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94℃</w:t>
            </w:r>
          </w:p>
        </w:tc>
        <w:tc>
          <w:tcPr>
            <w:tcW w:w="1361" w:type="dxa"/>
            <w:vAlign w:val="center"/>
          </w:tcPr>
          <w:p w14:paraId="7B4459FC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90s</w:t>
            </w:r>
          </w:p>
        </w:tc>
      </w:tr>
      <w:tr w:rsidR="00146879" w:rsidRPr="00146879" w14:paraId="5C53CE1C" w14:textId="77777777" w:rsidTr="00CE4B3E">
        <w:trPr>
          <w:trHeight w:val="316"/>
        </w:trPr>
        <w:tc>
          <w:tcPr>
            <w:tcW w:w="1589" w:type="dxa"/>
            <w:vMerge w:val="restart"/>
            <w:vAlign w:val="center"/>
          </w:tcPr>
          <w:p w14:paraId="29981EC2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30</w:t>
            </w:r>
          </w:p>
        </w:tc>
        <w:tc>
          <w:tcPr>
            <w:tcW w:w="1844" w:type="dxa"/>
            <w:vAlign w:val="center"/>
          </w:tcPr>
          <w:p w14:paraId="4BE0CC65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94℃</w:t>
            </w:r>
          </w:p>
        </w:tc>
        <w:tc>
          <w:tcPr>
            <w:tcW w:w="1361" w:type="dxa"/>
            <w:vAlign w:val="center"/>
          </w:tcPr>
          <w:p w14:paraId="0A0E2951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20s</w:t>
            </w:r>
          </w:p>
        </w:tc>
      </w:tr>
      <w:tr w:rsidR="00146879" w:rsidRPr="00146879" w14:paraId="145715F5" w14:textId="77777777" w:rsidTr="00CE4B3E">
        <w:trPr>
          <w:trHeight w:val="333"/>
        </w:trPr>
        <w:tc>
          <w:tcPr>
            <w:tcW w:w="0" w:type="auto"/>
            <w:vMerge/>
          </w:tcPr>
          <w:p w14:paraId="1616DF2B" w14:textId="77777777" w:rsidR="00146879" w:rsidRPr="00146879" w:rsidRDefault="00146879" w:rsidP="00CE4B3E">
            <w:pPr>
              <w:rPr>
                <w:rFonts w:eastAsia="宋体" w:hint="eastAsia"/>
              </w:rPr>
            </w:pPr>
          </w:p>
        </w:tc>
        <w:tc>
          <w:tcPr>
            <w:tcW w:w="1844" w:type="dxa"/>
            <w:vAlign w:val="center"/>
          </w:tcPr>
          <w:p w14:paraId="067C23AE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50-60℃</w:t>
            </w:r>
          </w:p>
        </w:tc>
        <w:tc>
          <w:tcPr>
            <w:tcW w:w="1361" w:type="dxa"/>
            <w:vAlign w:val="center"/>
          </w:tcPr>
          <w:p w14:paraId="63718062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20s</w:t>
            </w:r>
          </w:p>
        </w:tc>
      </w:tr>
      <w:tr w:rsidR="00146879" w:rsidRPr="00146879" w14:paraId="11BBF994" w14:textId="77777777" w:rsidTr="00CE4B3E">
        <w:trPr>
          <w:trHeight w:val="325"/>
        </w:trPr>
        <w:tc>
          <w:tcPr>
            <w:tcW w:w="0" w:type="auto"/>
            <w:vMerge/>
          </w:tcPr>
          <w:p w14:paraId="6BF2101F" w14:textId="77777777" w:rsidR="00146879" w:rsidRPr="00146879" w:rsidRDefault="00146879" w:rsidP="00CE4B3E">
            <w:pPr>
              <w:rPr>
                <w:rFonts w:eastAsia="宋体" w:hint="eastAsia"/>
              </w:rPr>
            </w:pPr>
          </w:p>
        </w:tc>
        <w:tc>
          <w:tcPr>
            <w:tcW w:w="1844" w:type="dxa"/>
            <w:vAlign w:val="center"/>
          </w:tcPr>
          <w:p w14:paraId="40617756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72℃</w:t>
            </w:r>
          </w:p>
        </w:tc>
        <w:tc>
          <w:tcPr>
            <w:tcW w:w="1361" w:type="dxa"/>
            <w:vAlign w:val="center"/>
          </w:tcPr>
          <w:p w14:paraId="762C04AB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1kb/30s</w:t>
            </w:r>
          </w:p>
        </w:tc>
      </w:tr>
      <w:tr w:rsidR="00146879" w:rsidRPr="00146879" w14:paraId="0B4054E1" w14:textId="77777777" w:rsidTr="00CE4B3E">
        <w:trPr>
          <w:trHeight w:val="316"/>
        </w:trPr>
        <w:tc>
          <w:tcPr>
            <w:tcW w:w="1589" w:type="dxa"/>
            <w:vAlign w:val="center"/>
          </w:tcPr>
          <w:p w14:paraId="73625424" w14:textId="77777777" w:rsidR="00146879" w:rsidRPr="00146879" w:rsidRDefault="00146879" w:rsidP="00CE4B3E">
            <w:pPr>
              <w:jc w:val="right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</w:t>
            </w:r>
          </w:p>
        </w:tc>
        <w:tc>
          <w:tcPr>
            <w:tcW w:w="1844" w:type="dxa"/>
            <w:vAlign w:val="center"/>
          </w:tcPr>
          <w:p w14:paraId="1E42DDD2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72℃</w:t>
            </w:r>
          </w:p>
        </w:tc>
        <w:tc>
          <w:tcPr>
            <w:tcW w:w="1361" w:type="dxa"/>
            <w:vAlign w:val="center"/>
          </w:tcPr>
          <w:p w14:paraId="064474C5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5min</w:t>
            </w:r>
          </w:p>
        </w:tc>
      </w:tr>
      <w:tr w:rsidR="00146879" w:rsidRPr="00146879" w14:paraId="11B3FE76" w14:textId="77777777" w:rsidTr="00CE4B3E">
        <w:trPr>
          <w:trHeight w:val="333"/>
        </w:trPr>
        <w:tc>
          <w:tcPr>
            <w:tcW w:w="1589" w:type="dxa"/>
            <w:vAlign w:val="center"/>
          </w:tcPr>
          <w:p w14:paraId="3E04EEC4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</w:t>
            </w:r>
          </w:p>
        </w:tc>
        <w:tc>
          <w:tcPr>
            <w:tcW w:w="1844" w:type="dxa"/>
            <w:vAlign w:val="center"/>
          </w:tcPr>
          <w:p w14:paraId="5E48A36D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4℃</w:t>
            </w:r>
          </w:p>
        </w:tc>
        <w:tc>
          <w:tcPr>
            <w:tcW w:w="1361" w:type="dxa"/>
            <w:vAlign w:val="center"/>
          </w:tcPr>
          <w:p w14:paraId="23B27EB7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保温</w:t>
            </w:r>
            <w:proofErr w:type="spellEnd"/>
          </w:p>
        </w:tc>
      </w:tr>
    </w:tbl>
    <w:p w14:paraId="4552DAAC" w14:textId="77777777" w:rsidR="00146879" w:rsidRPr="00146879" w:rsidRDefault="00146879" w:rsidP="00146879">
      <w:pPr>
        <w:rPr>
          <w:rFonts w:eastAsia="宋体"/>
          <w:lang w:eastAsia="zh-CN"/>
        </w:rPr>
      </w:pPr>
    </w:p>
    <w:p w14:paraId="229DA0EE" w14:textId="6797CAFB" w:rsidR="00146879" w:rsidRPr="00146879" w:rsidRDefault="00146879" w:rsidP="00146879">
      <w:pPr>
        <w:rPr>
          <w:rFonts w:eastAsia="宋体" w:hint="eastAsia"/>
          <w:lang w:eastAsia="zh-CN"/>
        </w:rPr>
      </w:pPr>
      <w:r w:rsidRPr="00146879">
        <w:rPr>
          <w:rFonts w:eastAsia="宋体" w:cs="宋体"/>
          <w:color w:val="000000"/>
          <w:sz w:val="20"/>
          <w:lang w:eastAsia="zh-CN"/>
        </w:rPr>
        <w:t>当扩增片段</w:t>
      </w:r>
      <w:r w:rsidRPr="00146879">
        <w:rPr>
          <w:rFonts w:eastAsia="宋体" w:cs="宋体"/>
          <w:color w:val="000000"/>
          <w:sz w:val="20"/>
          <w:lang w:eastAsia="zh-CN"/>
        </w:rPr>
        <w:t>≥3K</w:t>
      </w:r>
      <w:r w:rsidRPr="00146879">
        <w:rPr>
          <w:rFonts w:eastAsia="宋体" w:cs="宋体"/>
          <w:color w:val="000000"/>
          <w:sz w:val="20"/>
          <w:lang w:eastAsia="zh-CN"/>
        </w:rPr>
        <w:t>（推荐引物长度</w:t>
      </w:r>
      <w:r w:rsidRPr="00146879">
        <w:rPr>
          <w:rFonts w:eastAsia="宋体" w:cs="宋体"/>
          <w:color w:val="000000"/>
          <w:sz w:val="20"/>
          <w:lang w:eastAsia="zh-CN"/>
        </w:rPr>
        <w:t>≥30bp</w:t>
      </w:r>
      <w:r w:rsidRPr="00146879">
        <w:rPr>
          <w:rFonts w:eastAsia="宋体" w:cs="宋体"/>
          <w:color w:val="000000"/>
          <w:sz w:val="20"/>
          <w:lang w:eastAsia="zh-CN"/>
        </w:rPr>
        <w:t>）：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1826"/>
        <w:gridCol w:w="1396"/>
      </w:tblGrid>
      <w:tr w:rsidR="00146879" w:rsidRPr="00146879" w14:paraId="3103935F" w14:textId="77777777" w:rsidTr="00146879">
        <w:trPr>
          <w:trHeight w:val="325"/>
        </w:trPr>
        <w:tc>
          <w:tcPr>
            <w:tcW w:w="1607" w:type="dxa"/>
            <w:vAlign w:val="center"/>
          </w:tcPr>
          <w:p w14:paraId="14339072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循环数</w:t>
            </w:r>
            <w:proofErr w:type="spellEnd"/>
          </w:p>
        </w:tc>
        <w:tc>
          <w:tcPr>
            <w:tcW w:w="1826" w:type="dxa"/>
            <w:vAlign w:val="center"/>
          </w:tcPr>
          <w:p w14:paraId="193931EB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温度</w:t>
            </w:r>
            <w:proofErr w:type="spellEnd"/>
          </w:p>
        </w:tc>
        <w:tc>
          <w:tcPr>
            <w:tcW w:w="1396" w:type="dxa"/>
            <w:vAlign w:val="center"/>
          </w:tcPr>
          <w:p w14:paraId="423CC94E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时间</w:t>
            </w:r>
            <w:proofErr w:type="spellEnd"/>
          </w:p>
        </w:tc>
      </w:tr>
      <w:tr w:rsidR="00146879" w:rsidRPr="00146879" w14:paraId="3A2949F9" w14:textId="77777777" w:rsidTr="00146879">
        <w:trPr>
          <w:trHeight w:val="316"/>
        </w:trPr>
        <w:tc>
          <w:tcPr>
            <w:tcW w:w="1607" w:type="dxa"/>
            <w:vAlign w:val="center"/>
          </w:tcPr>
          <w:p w14:paraId="71397BC6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</w:t>
            </w:r>
          </w:p>
        </w:tc>
        <w:tc>
          <w:tcPr>
            <w:tcW w:w="1826" w:type="dxa"/>
            <w:vAlign w:val="center"/>
          </w:tcPr>
          <w:p w14:paraId="454E5A15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94℃</w:t>
            </w:r>
          </w:p>
        </w:tc>
        <w:tc>
          <w:tcPr>
            <w:tcW w:w="1396" w:type="dxa"/>
            <w:vAlign w:val="center"/>
          </w:tcPr>
          <w:p w14:paraId="69E2BAE8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5min</w:t>
            </w:r>
          </w:p>
        </w:tc>
      </w:tr>
      <w:tr w:rsidR="00146879" w:rsidRPr="00146879" w14:paraId="18734F50" w14:textId="77777777" w:rsidTr="00146879">
        <w:trPr>
          <w:trHeight w:val="316"/>
        </w:trPr>
        <w:tc>
          <w:tcPr>
            <w:tcW w:w="1607" w:type="dxa"/>
            <w:vMerge w:val="restart"/>
            <w:vAlign w:val="center"/>
          </w:tcPr>
          <w:p w14:paraId="5D079A51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30</w:t>
            </w:r>
          </w:p>
        </w:tc>
        <w:tc>
          <w:tcPr>
            <w:tcW w:w="1826" w:type="dxa"/>
            <w:vAlign w:val="center"/>
          </w:tcPr>
          <w:p w14:paraId="07B7EC7F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94℃</w:t>
            </w:r>
          </w:p>
        </w:tc>
        <w:tc>
          <w:tcPr>
            <w:tcW w:w="1396" w:type="dxa"/>
            <w:vAlign w:val="center"/>
          </w:tcPr>
          <w:p w14:paraId="35F87A29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5s</w:t>
            </w:r>
          </w:p>
        </w:tc>
      </w:tr>
      <w:tr w:rsidR="00146879" w:rsidRPr="00146879" w14:paraId="1384E02D" w14:textId="77777777" w:rsidTr="00146879">
        <w:trPr>
          <w:trHeight w:val="333"/>
        </w:trPr>
        <w:tc>
          <w:tcPr>
            <w:tcW w:w="0" w:type="auto"/>
            <w:vMerge/>
          </w:tcPr>
          <w:p w14:paraId="1AB6706E" w14:textId="77777777" w:rsidR="00146879" w:rsidRPr="00146879" w:rsidRDefault="00146879" w:rsidP="00CE4B3E">
            <w:pPr>
              <w:rPr>
                <w:rFonts w:eastAsia="宋体" w:hint="eastAsia"/>
              </w:rPr>
            </w:pPr>
          </w:p>
        </w:tc>
        <w:tc>
          <w:tcPr>
            <w:tcW w:w="1826" w:type="dxa"/>
            <w:vAlign w:val="center"/>
          </w:tcPr>
          <w:p w14:paraId="6403E08F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68℃</w:t>
            </w:r>
          </w:p>
        </w:tc>
        <w:tc>
          <w:tcPr>
            <w:tcW w:w="1396" w:type="dxa"/>
            <w:vAlign w:val="center"/>
          </w:tcPr>
          <w:p w14:paraId="03CABB6C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1kb/30s</w:t>
            </w:r>
          </w:p>
        </w:tc>
      </w:tr>
      <w:tr w:rsidR="00146879" w:rsidRPr="00146879" w14:paraId="212BDC3E" w14:textId="77777777" w:rsidTr="00146879">
        <w:trPr>
          <w:trHeight w:val="325"/>
        </w:trPr>
        <w:tc>
          <w:tcPr>
            <w:tcW w:w="1607" w:type="dxa"/>
            <w:vAlign w:val="center"/>
          </w:tcPr>
          <w:p w14:paraId="6B98CBD4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</w:t>
            </w:r>
          </w:p>
        </w:tc>
        <w:tc>
          <w:tcPr>
            <w:tcW w:w="1826" w:type="dxa"/>
            <w:vAlign w:val="center"/>
          </w:tcPr>
          <w:p w14:paraId="5FD067AB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72℃</w:t>
            </w:r>
          </w:p>
        </w:tc>
        <w:tc>
          <w:tcPr>
            <w:tcW w:w="1396" w:type="dxa"/>
            <w:vAlign w:val="center"/>
          </w:tcPr>
          <w:p w14:paraId="5925FB70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5min</w:t>
            </w:r>
          </w:p>
        </w:tc>
      </w:tr>
      <w:tr w:rsidR="00146879" w:rsidRPr="00146879" w14:paraId="269FFCAE" w14:textId="77777777" w:rsidTr="00146879">
        <w:trPr>
          <w:trHeight w:val="316"/>
        </w:trPr>
        <w:tc>
          <w:tcPr>
            <w:tcW w:w="1607" w:type="dxa"/>
            <w:vAlign w:val="center"/>
          </w:tcPr>
          <w:p w14:paraId="2AAD0739" w14:textId="77777777" w:rsidR="00146879" w:rsidRPr="00146879" w:rsidRDefault="00146879" w:rsidP="00CE4B3E">
            <w:pPr>
              <w:jc w:val="right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1</w:t>
            </w:r>
          </w:p>
        </w:tc>
        <w:tc>
          <w:tcPr>
            <w:tcW w:w="1826" w:type="dxa"/>
            <w:vAlign w:val="center"/>
          </w:tcPr>
          <w:p w14:paraId="4AFAE13C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r w:rsidRPr="00146879">
              <w:rPr>
                <w:rFonts w:eastAsia="宋体" w:cs="TimesNewRomanPSMT"/>
                <w:color w:val="000000"/>
                <w:sz w:val="14"/>
              </w:rPr>
              <w:t>4℃</w:t>
            </w:r>
          </w:p>
        </w:tc>
        <w:tc>
          <w:tcPr>
            <w:tcW w:w="1396" w:type="dxa"/>
            <w:vAlign w:val="center"/>
          </w:tcPr>
          <w:p w14:paraId="159F983C" w14:textId="77777777" w:rsidR="00146879" w:rsidRPr="00146879" w:rsidRDefault="00146879" w:rsidP="00CE4B3E">
            <w:pPr>
              <w:jc w:val="center"/>
              <w:rPr>
                <w:rFonts w:eastAsia="宋体" w:hint="eastAsia"/>
              </w:rPr>
            </w:pPr>
            <w:proofErr w:type="spellStart"/>
            <w:r w:rsidRPr="00146879">
              <w:rPr>
                <w:rFonts w:eastAsia="宋体" w:cs="TimesNewRomanPSMT"/>
                <w:color w:val="000000"/>
                <w:sz w:val="14"/>
              </w:rPr>
              <w:t>保温</w:t>
            </w:r>
            <w:proofErr w:type="spellEnd"/>
          </w:p>
        </w:tc>
      </w:tr>
    </w:tbl>
    <w:p w14:paraId="3F54E617" w14:textId="77777777" w:rsidR="004A4479" w:rsidRPr="004A4479" w:rsidRDefault="004A4479" w:rsidP="004A4479">
      <w:pPr>
        <w:rPr>
          <w:rFonts w:eastAsia="宋体" w:cstheme="majorEastAsia" w:hint="eastAsia"/>
          <w:b/>
          <w:sz w:val="21"/>
          <w:lang w:eastAsia="zh-CN"/>
        </w:rPr>
      </w:pPr>
      <w:proofErr w:type="spellStart"/>
      <w:r w:rsidRPr="004A4479">
        <w:rPr>
          <w:rFonts w:eastAsia="宋体" w:cstheme="majorEastAsia"/>
          <w:b/>
          <w:sz w:val="21"/>
          <w:lang w:eastAsia="zh-CN"/>
        </w:rPr>
        <w:t>注意事项</w:t>
      </w:r>
      <w:proofErr w:type="spellEnd"/>
    </w:p>
    <w:p w14:paraId="370BC9A3" w14:textId="77777777" w:rsidR="004A4479" w:rsidRPr="004A4479" w:rsidRDefault="004A4479" w:rsidP="004A44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4A4479">
        <w:rPr>
          <w:rFonts w:ascii="Times New Roman" w:hAnsi="Times New Roman"/>
          <w:lang w:eastAsia="zh-CN"/>
        </w:rPr>
        <w:t>1)</w:t>
      </w:r>
      <w:r w:rsidRPr="004A4479">
        <w:rPr>
          <w:rFonts w:ascii="Times New Roman" w:hAnsi="Times New Roman"/>
          <w:lang w:eastAsia="zh-CN"/>
        </w:rPr>
        <w:t>需要溶解完全后使用，防止离子浓度不均匀。</w:t>
      </w:r>
    </w:p>
    <w:p w14:paraId="5A433E6A" w14:textId="77777777" w:rsidR="004A4479" w:rsidRPr="004A4479" w:rsidRDefault="004A4479" w:rsidP="004A44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4A4479">
        <w:rPr>
          <w:rFonts w:ascii="Times New Roman" w:hAnsi="Times New Roman"/>
          <w:lang w:eastAsia="zh-CN"/>
        </w:rPr>
        <w:t>2)</w:t>
      </w:r>
      <w:r w:rsidRPr="004A4479">
        <w:rPr>
          <w:rFonts w:ascii="Times New Roman" w:hAnsi="Times New Roman"/>
          <w:lang w:eastAsia="zh-CN"/>
        </w:rPr>
        <w:t>对高</w:t>
      </w:r>
      <w:r w:rsidRPr="004A4479">
        <w:rPr>
          <w:rFonts w:ascii="Times New Roman" w:hAnsi="Times New Roman"/>
          <w:lang w:eastAsia="zh-CN"/>
        </w:rPr>
        <w:t xml:space="preserve"> GC</w:t>
      </w:r>
      <w:r w:rsidRPr="004A4479">
        <w:rPr>
          <w:rFonts w:ascii="Times New Roman" w:hAnsi="Times New Roman"/>
          <w:lang w:eastAsia="zh-CN"/>
        </w:rPr>
        <w:t>含量模板，建议将变性温度提高到</w:t>
      </w:r>
      <w:r w:rsidRPr="004A4479">
        <w:rPr>
          <w:rFonts w:ascii="Times New Roman" w:hAnsi="Times New Roman"/>
          <w:lang w:eastAsia="zh-CN"/>
        </w:rPr>
        <w:t xml:space="preserve"> 98℃</w:t>
      </w:r>
      <w:r w:rsidRPr="004A4479">
        <w:rPr>
          <w:rFonts w:ascii="Times New Roman" w:hAnsi="Times New Roman"/>
          <w:lang w:eastAsia="zh-CN"/>
        </w:rPr>
        <w:t>。</w:t>
      </w:r>
    </w:p>
    <w:p w14:paraId="60BE5E4B" w14:textId="446B0B2B" w:rsidR="004A4479" w:rsidRPr="004A4479" w:rsidRDefault="004A4479" w:rsidP="004A44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  <w:r w:rsidRPr="004A4479">
        <w:rPr>
          <w:rFonts w:ascii="Times New Roman" w:hAnsi="Times New Roman"/>
          <w:lang w:eastAsia="zh-CN"/>
        </w:rPr>
        <w:t>3)</w:t>
      </w:r>
      <w:r w:rsidRPr="004A4479">
        <w:rPr>
          <w:rFonts w:ascii="Times New Roman" w:hAnsi="Times New Roman"/>
          <w:lang w:eastAsia="zh-CN"/>
        </w:rPr>
        <w:t>对于高</w:t>
      </w:r>
      <w:r w:rsidRPr="004A4479">
        <w:rPr>
          <w:rFonts w:ascii="Times New Roman" w:hAnsi="Times New Roman"/>
          <w:lang w:eastAsia="zh-CN"/>
        </w:rPr>
        <w:t xml:space="preserve"> GC</w:t>
      </w:r>
      <w:r w:rsidRPr="004A4479">
        <w:rPr>
          <w:rFonts w:ascii="Times New Roman" w:hAnsi="Times New Roman"/>
          <w:lang w:eastAsia="zh-CN"/>
        </w:rPr>
        <w:t>模板，建议配套使用</w:t>
      </w:r>
      <w:r w:rsidRPr="004A4479">
        <w:rPr>
          <w:rFonts w:ascii="Times New Roman" w:hAnsi="Times New Roman"/>
          <w:lang w:eastAsia="zh-CN"/>
        </w:rPr>
        <w:t xml:space="preserve"> PCR</w:t>
      </w:r>
      <w:r w:rsidRPr="004A4479">
        <w:rPr>
          <w:rFonts w:ascii="Times New Roman" w:hAnsi="Times New Roman"/>
          <w:lang w:eastAsia="zh-CN"/>
        </w:rPr>
        <w:t>万能增强剂或者添加终浓度为</w:t>
      </w:r>
      <w:r w:rsidRPr="004A4479">
        <w:rPr>
          <w:rFonts w:ascii="Times New Roman" w:hAnsi="Times New Roman"/>
          <w:lang w:eastAsia="zh-CN"/>
        </w:rPr>
        <w:t xml:space="preserve"> 5%-8% DMSO</w:t>
      </w:r>
      <w:r w:rsidRPr="004A4479">
        <w:rPr>
          <w:rFonts w:ascii="Times New Roman" w:hAnsi="Times New Roman"/>
          <w:lang w:eastAsia="zh-CN"/>
        </w:rPr>
        <w:t>。</w:t>
      </w:r>
    </w:p>
    <w:p w14:paraId="16518FF9" w14:textId="77777777" w:rsidR="00146879" w:rsidRPr="004A4479" w:rsidRDefault="00146879">
      <w:pPr>
        <w:pStyle w:val="a3"/>
        <w:spacing w:before="154" w:line="360" w:lineRule="auto"/>
        <w:rPr>
          <w:rFonts w:ascii="Times New Roman" w:hAnsi="Times New Roman" w:hint="eastAsia"/>
          <w:lang w:eastAsia="zh-CN"/>
        </w:rPr>
      </w:pPr>
    </w:p>
    <w:p w14:paraId="23A7EB48" w14:textId="77777777" w:rsidR="00B16024" w:rsidRPr="004A4479" w:rsidRDefault="00B16024">
      <w:pPr>
        <w:pStyle w:val="a3"/>
        <w:spacing w:before="1"/>
        <w:rPr>
          <w:rFonts w:ascii="Times New Roman" w:hAnsi="Times New Roman" w:hint="eastAsia"/>
          <w:sz w:val="30"/>
          <w:lang w:eastAsia="zh-CN"/>
        </w:rPr>
      </w:pPr>
    </w:p>
    <w:p w14:paraId="7BF9FE32" w14:textId="77777777" w:rsidR="00B16024" w:rsidRPr="00146879" w:rsidRDefault="00000000">
      <w:pPr>
        <w:rPr>
          <w:rFonts w:eastAsia="宋体" w:cstheme="majorEastAsia" w:hint="eastAsia"/>
          <w:b/>
          <w:sz w:val="21"/>
          <w:lang w:eastAsia="zh-CN"/>
        </w:rPr>
      </w:pPr>
      <w:r w:rsidRPr="00146879">
        <w:rPr>
          <w:rFonts w:eastAsia="宋体" w:cstheme="majorEastAsia" w:hint="eastAsia"/>
          <w:b/>
          <w:sz w:val="21"/>
          <w:lang w:eastAsia="zh-CN"/>
        </w:rPr>
        <w:t>购买须知</w:t>
      </w:r>
    </w:p>
    <w:p w14:paraId="4099CA96" w14:textId="77777777" w:rsidR="00B16024" w:rsidRPr="00146879" w:rsidRDefault="00000000">
      <w:pPr>
        <w:pStyle w:val="1"/>
        <w:spacing w:line="360" w:lineRule="auto"/>
        <w:ind w:left="119"/>
        <w:jc w:val="both"/>
        <w:rPr>
          <w:rFonts w:eastAsia="宋体" w:cs="宋体" w:hint="eastAsia"/>
          <w:b w:val="0"/>
          <w:bCs w:val="0"/>
          <w:spacing w:val="-10"/>
          <w:lang w:eastAsia="zh-CN"/>
        </w:rPr>
      </w:pPr>
      <w:r w:rsidRPr="00146879">
        <w:rPr>
          <w:rFonts w:eastAsia="宋体" w:cs="宋体" w:hint="eastAsia"/>
          <w:b w:val="0"/>
          <w:bCs w:val="0"/>
          <w:lang w:eastAsia="zh-CN"/>
        </w:rPr>
        <w:t>根据说明书使用时，本产品应按其标签和</w:t>
      </w:r>
      <w:proofErr w:type="gramStart"/>
      <w:r w:rsidRPr="00146879">
        <w:rPr>
          <w:rFonts w:eastAsia="宋体" w:cs="宋体" w:hint="eastAsia"/>
          <w:b w:val="0"/>
          <w:bCs w:val="0"/>
          <w:lang w:eastAsia="zh-CN"/>
        </w:rPr>
        <w:t>倍</w:t>
      </w:r>
      <w:proofErr w:type="gramEnd"/>
      <w:r w:rsidRPr="00146879">
        <w:rPr>
          <w:rFonts w:eastAsia="宋体" w:cs="宋体" w:hint="eastAsia"/>
          <w:b w:val="0"/>
          <w:bCs w:val="0"/>
          <w:lang w:eastAsia="zh-CN"/>
        </w:rPr>
        <w:t>沃的文献中所述执行。</w:t>
      </w:r>
      <w:proofErr w:type="gramStart"/>
      <w:r w:rsidRPr="00146879">
        <w:rPr>
          <w:rFonts w:eastAsia="宋体" w:cs="宋体" w:hint="eastAsia"/>
          <w:b w:val="0"/>
          <w:bCs w:val="0"/>
          <w:lang w:eastAsia="zh-CN"/>
        </w:rPr>
        <w:t>倍沃不</w:t>
      </w:r>
      <w:proofErr w:type="gramEnd"/>
      <w:r w:rsidRPr="00146879">
        <w:rPr>
          <w:rFonts w:eastAsia="宋体" w:cs="宋体" w:hint="eastAsia"/>
          <w:b w:val="0"/>
          <w:bCs w:val="0"/>
          <w:lang w:eastAsia="zh-CN"/>
        </w:rPr>
        <w:t>提供任何其他类型的明示或暗示，包括但不限于适销性或适合某一特定目的的保证。在选择</w:t>
      </w:r>
      <w:proofErr w:type="gramStart"/>
      <w:r w:rsidRPr="00146879">
        <w:rPr>
          <w:rFonts w:eastAsia="宋体" w:cs="宋体" w:hint="eastAsia"/>
          <w:b w:val="0"/>
          <w:bCs w:val="0"/>
          <w:lang w:eastAsia="zh-CN"/>
        </w:rPr>
        <w:t>倍</w:t>
      </w:r>
      <w:proofErr w:type="gramEnd"/>
      <w:r w:rsidRPr="00146879">
        <w:rPr>
          <w:rFonts w:eastAsia="宋体" w:cs="宋体" w:hint="eastAsia"/>
          <w:b w:val="0"/>
          <w:bCs w:val="0"/>
          <w:lang w:eastAsia="zh-CN"/>
        </w:rPr>
        <w:t>沃时，违反</w:t>
      </w:r>
      <w:proofErr w:type="gramStart"/>
      <w:r w:rsidRPr="00146879">
        <w:rPr>
          <w:rFonts w:eastAsia="宋体" w:cs="宋体" w:hint="eastAsia"/>
          <w:b w:val="0"/>
          <w:bCs w:val="0"/>
          <w:lang w:eastAsia="zh-CN"/>
        </w:rPr>
        <w:t>本保证</w:t>
      </w:r>
      <w:proofErr w:type="gramEnd"/>
      <w:r w:rsidRPr="00146879">
        <w:rPr>
          <w:rFonts w:eastAsia="宋体" w:cs="宋体" w:hint="eastAsia"/>
          <w:b w:val="0"/>
          <w:bCs w:val="0"/>
          <w:lang w:eastAsia="zh-CN"/>
        </w:rPr>
        <w:t>的，</w:t>
      </w:r>
      <w:proofErr w:type="gramStart"/>
      <w:r w:rsidRPr="00146879">
        <w:rPr>
          <w:rFonts w:eastAsia="宋体" w:cs="宋体" w:hint="eastAsia"/>
          <w:b w:val="0"/>
          <w:bCs w:val="0"/>
          <w:lang w:eastAsia="zh-CN"/>
        </w:rPr>
        <w:t>倍沃唯一</w:t>
      </w:r>
      <w:proofErr w:type="gramEnd"/>
      <w:r w:rsidRPr="00146879">
        <w:rPr>
          <w:rFonts w:eastAsia="宋体" w:cs="宋体" w:hint="eastAsia"/>
          <w:b w:val="0"/>
          <w:bCs w:val="0"/>
          <w:lang w:eastAsia="zh-CN"/>
        </w:rPr>
        <w:t>的义务和买方的唯一补救措施是更换产品，</w:t>
      </w:r>
      <w:proofErr w:type="gramStart"/>
      <w:r w:rsidRPr="00146879">
        <w:rPr>
          <w:rFonts w:eastAsia="宋体" w:cs="宋体" w:hint="eastAsia"/>
          <w:b w:val="0"/>
          <w:bCs w:val="0"/>
          <w:lang w:eastAsia="zh-CN"/>
        </w:rPr>
        <w:t>倍沃应当</w:t>
      </w:r>
      <w:proofErr w:type="gramEnd"/>
      <w:r w:rsidRPr="00146879">
        <w:rPr>
          <w:rFonts w:eastAsia="宋体" w:cs="宋体" w:hint="eastAsia"/>
          <w:b w:val="0"/>
          <w:bCs w:val="0"/>
          <w:lang w:eastAsia="zh-CN"/>
        </w:rPr>
        <w:t>没有任何直接或间接的，或使用引起的附带损害，或无法使用它产品的责任。如需技术支持或了解更多产品信息，请致电与我们联系，或访问我们的网</w:t>
      </w:r>
      <w:r w:rsidRPr="00146879">
        <w:rPr>
          <w:rFonts w:eastAsia="宋体" w:cs="宋体" w:hint="eastAsia"/>
          <w:b w:val="0"/>
          <w:bCs w:val="0"/>
          <w:spacing w:val="-10"/>
          <w:lang w:eastAsia="zh-CN"/>
        </w:rPr>
        <w:t>站。</w:t>
      </w:r>
    </w:p>
    <w:p w14:paraId="66FDB13C" w14:textId="77777777" w:rsidR="00B16024" w:rsidRPr="00146879" w:rsidRDefault="00B16024">
      <w:pPr>
        <w:spacing w:line="326" w:lineRule="auto"/>
        <w:ind w:left="120" w:right="228"/>
        <w:jc w:val="both"/>
        <w:rPr>
          <w:rFonts w:eastAsia="宋体"/>
          <w:b/>
          <w:sz w:val="24"/>
          <w:lang w:eastAsia="zh-CN"/>
        </w:rPr>
      </w:pPr>
    </w:p>
    <w:p w14:paraId="2D853559" w14:textId="77777777" w:rsidR="00B16024" w:rsidRPr="00146879" w:rsidRDefault="00000000">
      <w:pPr>
        <w:spacing w:line="326" w:lineRule="auto"/>
        <w:ind w:left="120" w:right="228"/>
        <w:jc w:val="right"/>
        <w:rPr>
          <w:rFonts w:eastAsia="宋体" w:cs="宋体" w:hint="eastAsia"/>
          <w:spacing w:val="-10"/>
          <w:sz w:val="21"/>
          <w:szCs w:val="21"/>
        </w:rPr>
      </w:pPr>
      <w:r w:rsidRPr="00146879"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58752" behindDoc="1" locked="0" layoutInCell="1" allowOverlap="1" wp14:anchorId="6CE4D7B8" wp14:editId="2234AB6D">
            <wp:simplePos x="0" y="0"/>
            <wp:positionH relativeFrom="column">
              <wp:posOffset>756920</wp:posOffset>
            </wp:positionH>
            <wp:positionV relativeFrom="paragraph">
              <wp:posOffset>125730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5" name="图片 5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cm 2.5m 倍沃微信公众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879">
        <w:rPr>
          <w:rFonts w:eastAsia="宋体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1388E" wp14:editId="19039620">
                <wp:simplePos x="0" y="0"/>
                <wp:positionH relativeFrom="column">
                  <wp:posOffset>2717800</wp:posOffset>
                </wp:positionH>
                <wp:positionV relativeFrom="paragraph">
                  <wp:posOffset>151765</wp:posOffset>
                </wp:positionV>
                <wp:extent cx="2717165" cy="1437005"/>
                <wp:effectExtent l="0" t="0" r="698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5" cy="143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A3223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eastAsia="zh-CN"/>
                              </w:rPr>
                              <w:t>全国服务热线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400-115-2855</w:t>
                            </w:r>
                          </w:p>
                          <w:p w14:paraId="45C25C41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技术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color w:val="0000FF"/>
                                <w:sz w:val="21"/>
                                <w:u w:color="0000FF"/>
                              </w:rPr>
                              <w:t>tech@beiwobiomedical.com</w:t>
                            </w:r>
                          </w:p>
                          <w:p w14:paraId="4C5A06E6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sz w:val="21"/>
                                <w:u w:color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0"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market</w:t>
                              </w:r>
                              <w:r>
                                <w:rPr>
                                  <w:color w:val="0000FF"/>
                                  <w:sz w:val="21"/>
                                  <w:u w:color="0000FF"/>
                                </w:rPr>
                                <w:t>@</w:t>
                              </w:r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beiwobiomedical</w:t>
                              </w:r>
                              <w:r>
                                <w:rPr>
                                  <w:color w:val="0000FF"/>
                                  <w:sz w:val="21"/>
                                  <w:u w:color="0000FF"/>
                                </w:rPr>
                                <w:t>.com</w:t>
                              </w:r>
                            </w:hyperlink>
                          </w:p>
                          <w:p w14:paraId="34C784DD" w14:textId="77777777" w:rsidR="00B16024" w:rsidRDefault="00000000">
                            <w:pPr>
                              <w:autoSpaceDE/>
                              <w:autoSpaceDN/>
                              <w:spacing w:line="360" w:lineRule="auto"/>
                              <w:jc w:val="right"/>
                              <w:rPr>
                                <w:color w:val="0000FF"/>
                                <w:u w:val="single" w:color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倍沃官网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1">
                              <w:r>
                                <w:rPr>
                                  <w:rFonts w:hint="eastAsia"/>
                                  <w:color w:val="0000FF"/>
                                  <w:sz w:val="21"/>
                                  <w:u w:color="0000FF"/>
                                </w:rPr>
                                <w:t>www.beiwobiomedical.com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1388E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14pt;margin-top:11.95pt;width:213.95pt;height:113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" fillcolor="white [3201]" stroked="f" strokeweight=".5pt">
                <v:textbox>
                  <w:txbxContent>
                    <w:p w14:paraId="58DA3223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eastAsia="zh-CN"/>
                        </w:rPr>
                        <w:t>全国服务热线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400-115-2855</w:t>
                      </w:r>
                    </w:p>
                    <w:p w14:paraId="45C25C41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技术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邮箱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color w:val="0000FF"/>
                          <w:sz w:val="21"/>
                          <w:u w:color="0000FF"/>
                        </w:rPr>
                        <w:t>tech@beiwobiomedical.com</w:t>
                      </w:r>
                    </w:p>
                    <w:p w14:paraId="4C5A06E6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sz w:val="21"/>
                          <w:u w:color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市场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邮箱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2"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market</w:t>
                        </w:r>
                        <w:r>
                          <w:rPr>
                            <w:color w:val="0000FF"/>
                            <w:sz w:val="21"/>
                            <w:u w:color="0000FF"/>
                          </w:rPr>
                          <w:t>@</w:t>
                        </w:r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beiwobiomedical</w:t>
                        </w:r>
                        <w:r>
                          <w:rPr>
                            <w:color w:val="0000FF"/>
                            <w:sz w:val="21"/>
                            <w:u w:color="0000FF"/>
                          </w:rPr>
                          <w:t>.com</w:t>
                        </w:r>
                      </w:hyperlink>
                    </w:p>
                    <w:p w14:paraId="34C784DD" w14:textId="77777777" w:rsidR="00B16024" w:rsidRDefault="00000000">
                      <w:pPr>
                        <w:autoSpaceDE/>
                        <w:autoSpaceDN/>
                        <w:spacing w:line="360" w:lineRule="auto"/>
                        <w:jc w:val="right"/>
                        <w:rPr>
                          <w:color w:val="0000FF"/>
                          <w:u w:val="single" w:color="0000F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倍沃官网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3">
                        <w:r>
                          <w:rPr>
                            <w:rFonts w:hint="eastAsia"/>
                            <w:color w:val="0000FF"/>
                            <w:sz w:val="21"/>
                            <w:u w:color="0000FF"/>
                          </w:rPr>
                          <w:t>www.beiwobiomedical.com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16024" w:rsidRPr="00146879">
      <w:pgSz w:w="11900" w:h="16840"/>
      <w:pgMar w:top="140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93AD" w14:textId="77777777" w:rsidR="00F85C0E" w:rsidRDefault="00F85C0E">
      <w:r>
        <w:separator/>
      </w:r>
    </w:p>
  </w:endnote>
  <w:endnote w:type="continuationSeparator" w:id="0">
    <w:p w14:paraId="4FCFCFFC" w14:textId="77777777" w:rsidR="00F85C0E" w:rsidRDefault="00F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0A15C" w14:textId="77777777" w:rsidR="00F85C0E" w:rsidRDefault="00F85C0E">
      <w:r>
        <w:separator/>
      </w:r>
    </w:p>
  </w:footnote>
  <w:footnote w:type="continuationSeparator" w:id="0">
    <w:p w14:paraId="14CD2702" w14:textId="77777777" w:rsidR="00F85C0E" w:rsidRDefault="00F8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C44EFC"/>
    <w:multiLevelType w:val="singleLevel"/>
    <w:tmpl w:val="88C44E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406" w:hanging="48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12" w:hanging="48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18" w:hanging="4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24" w:hanging="4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30" w:hanging="4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36" w:hanging="4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42" w:hanging="4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48" w:hanging="480"/>
      </w:pPr>
      <w:rPr>
        <w:rFonts w:hint="default"/>
        <w:lang w:val="en-US" w:eastAsia="en-US" w:bidi="en-US"/>
      </w:rPr>
    </w:lvl>
  </w:abstractNum>
  <w:abstractNum w:abstractNumId="2" w15:restartNumberingAfterBreak="0">
    <w:nsid w:val="59ADCABA"/>
    <w:multiLevelType w:val="multilevel"/>
    <w:tmpl w:val="59ADCABA"/>
    <w:lvl w:ilvl="0">
      <w:start w:val="2"/>
      <w:numFmt w:val="decimal"/>
      <w:lvlText w:val="%1）"/>
      <w:lvlJc w:val="left"/>
      <w:pPr>
        <w:ind w:left="120" w:hanging="31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9"/>
        <w:szCs w:val="19"/>
        <w:lang w:val="en-US" w:eastAsia="en-US" w:bidi="en-US"/>
      </w:rPr>
    </w:lvl>
    <w:lvl w:ilvl="1">
      <w:numFmt w:val="bullet"/>
      <w:lvlText w:val="•"/>
      <w:lvlJc w:val="left"/>
      <w:pPr>
        <w:ind w:left="974" w:hanging="31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828" w:hanging="3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82" w:hanging="3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36" w:hanging="3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0" w:hanging="3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4" w:hanging="3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98" w:hanging="3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52" w:hanging="318"/>
      </w:pPr>
      <w:rPr>
        <w:rFonts w:hint="default"/>
        <w:lang w:val="en-US" w:eastAsia="en-US" w:bidi="en-US"/>
      </w:rPr>
    </w:lvl>
  </w:abstractNum>
  <w:num w:numId="1" w16cid:durableId="729813853">
    <w:abstractNumId w:val="0"/>
  </w:num>
  <w:num w:numId="2" w16cid:durableId="996035294">
    <w:abstractNumId w:val="1"/>
  </w:num>
  <w:num w:numId="3" w16cid:durableId="170047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kMzc3NTBjMmYzYzQ3YzY2ZGU3Y2RhN2Q1NGZmOGMifQ=="/>
  </w:docVars>
  <w:rsids>
    <w:rsidRoot w:val="00B16024"/>
    <w:rsid w:val="E7E721CD"/>
    <w:rsid w:val="00146879"/>
    <w:rsid w:val="002205CB"/>
    <w:rsid w:val="004A4479"/>
    <w:rsid w:val="00AA030B"/>
    <w:rsid w:val="00B16024"/>
    <w:rsid w:val="00EA0EB2"/>
    <w:rsid w:val="00F4273F"/>
    <w:rsid w:val="00F85C0E"/>
    <w:rsid w:val="067F3501"/>
    <w:rsid w:val="122456C3"/>
    <w:rsid w:val="1EBF459A"/>
    <w:rsid w:val="24A64CEB"/>
    <w:rsid w:val="3B1F4082"/>
    <w:rsid w:val="46020576"/>
    <w:rsid w:val="59B033D9"/>
    <w:rsid w:val="63895D4F"/>
    <w:rsid w:val="70B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725D17"/>
  <w15:docId w15:val="{A3F4086A-C3C6-4C9E-8D53-79EE7BC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1"/>
      <w:szCs w:val="21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42" w:hanging="423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rsid w:val="00F4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4273F"/>
    <w:rPr>
      <w:rFonts w:eastAsia="Times New Roman"/>
      <w:sz w:val="18"/>
      <w:szCs w:val="18"/>
      <w:lang w:eastAsia="en-US" w:bidi="en-US"/>
    </w:rPr>
  </w:style>
  <w:style w:type="paragraph" w:styleId="a8">
    <w:name w:val="footer"/>
    <w:basedOn w:val="a"/>
    <w:link w:val="a9"/>
    <w:rsid w:val="00F42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4273F"/>
    <w:rPr>
      <w:rFonts w:eastAsia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omiga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biomiga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miga.com.c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@biomiga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沃 倍</cp:lastModifiedBy>
  <cp:revision>3</cp:revision>
  <dcterms:created xsi:type="dcterms:W3CDTF">2021-04-16T09:20:00Z</dcterms:created>
  <dcterms:modified xsi:type="dcterms:W3CDTF">2024-08-12T06:25:00Z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2016-06-21T00:00:00Z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7B073F01189244BA9322EFCA8C8C0EAE</vt:lpwstr>
  </property>
</Properties>
</file>