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DE165" w14:textId="6CD177E4" w:rsidR="00B57701" w:rsidRPr="00B57701" w:rsidRDefault="00B57701" w:rsidP="00B57701">
      <w:pPr>
        <w:pStyle w:val="a3"/>
        <w:spacing w:before="13"/>
        <w:ind w:left="20"/>
        <w:jc w:val="right"/>
        <w:rPr>
          <w:rFonts w:hint="eastAsia"/>
          <w:b/>
          <w:bCs/>
          <w:i/>
          <w:iCs/>
        </w:rPr>
      </w:pPr>
      <w:bookmarkStart w:id="0" w:name="_Toc128402952"/>
      <w:r w:rsidRPr="00B57701">
        <w:rPr>
          <w:rFonts w:hint="eastAsia"/>
          <w:b/>
          <w:bCs/>
          <w:i/>
          <w:iCs/>
        </w:rPr>
        <w:t>V</w:t>
      </w:r>
      <w:r w:rsidRPr="00B57701">
        <w:rPr>
          <w:b/>
          <w:bCs/>
          <w:i/>
          <w:iCs/>
        </w:rPr>
        <w:t>er.2306</w:t>
      </w:r>
    </w:p>
    <w:p w14:paraId="3F828CB6" w14:textId="41C4DF0E" w:rsidR="00B57701" w:rsidRPr="00B57701" w:rsidRDefault="00B57701" w:rsidP="00B57701">
      <w:pPr>
        <w:pStyle w:val="a3"/>
        <w:spacing w:before="13"/>
        <w:ind w:left="20"/>
        <w:jc w:val="center"/>
        <w:rPr>
          <w:b/>
          <w:bCs/>
          <w:sz w:val="32"/>
          <w:szCs w:val="32"/>
        </w:rPr>
      </w:pPr>
      <w:proofErr w:type="spellStart"/>
      <w:r w:rsidRPr="00B57701">
        <w:rPr>
          <w:b/>
          <w:bCs/>
          <w:sz w:val="32"/>
          <w:szCs w:val="32"/>
        </w:rPr>
        <w:t>EZgene</w:t>
      </w:r>
      <w:proofErr w:type="spellEnd"/>
      <w:r w:rsidRPr="00B57701">
        <w:rPr>
          <w:b/>
          <w:bCs/>
          <w:position w:val="7"/>
          <w:sz w:val="32"/>
          <w:szCs w:val="32"/>
          <w:vertAlign w:val="superscript"/>
        </w:rPr>
        <w:t>TM</w:t>
      </w:r>
      <w:r w:rsidRPr="00B57701">
        <w:rPr>
          <w:b/>
          <w:bCs/>
          <w:position w:val="7"/>
          <w:sz w:val="32"/>
          <w:szCs w:val="32"/>
        </w:rPr>
        <w:t xml:space="preserve"> </w:t>
      </w:r>
      <w:r w:rsidRPr="00B57701">
        <w:rPr>
          <w:b/>
          <w:bCs/>
          <w:sz w:val="32"/>
          <w:szCs w:val="32"/>
        </w:rPr>
        <w:t>Mycoplasma gDNA Miniprep Kit</w:t>
      </w:r>
    </w:p>
    <w:p w14:paraId="1F29CA8A" w14:textId="335CFBAB" w:rsidR="00B57701" w:rsidRPr="00B57701" w:rsidRDefault="00B57701" w:rsidP="00B57701">
      <w:pPr>
        <w:pStyle w:val="a3"/>
        <w:spacing w:before="13"/>
        <w:ind w:left="20"/>
        <w:jc w:val="center"/>
        <w:rPr>
          <w:b/>
          <w:bCs/>
          <w:sz w:val="32"/>
          <w:szCs w:val="32"/>
        </w:rPr>
      </w:pPr>
      <w:r w:rsidRPr="00B57701">
        <w:rPr>
          <w:rFonts w:eastAsiaTheme="minorEastAsia"/>
          <w:b/>
          <w:bCs/>
          <w:sz w:val="32"/>
          <w:szCs w:val="32"/>
          <w:lang w:eastAsia="zh-CN"/>
        </w:rPr>
        <w:t>(</w:t>
      </w:r>
      <w:r w:rsidRPr="00B57701">
        <w:rPr>
          <w:rFonts w:eastAsiaTheme="minorEastAsia" w:hint="eastAsia"/>
          <w:b/>
          <w:bCs/>
          <w:sz w:val="32"/>
          <w:szCs w:val="32"/>
          <w:lang w:eastAsia="zh-CN"/>
        </w:rPr>
        <w:t>BW</w:t>
      </w:r>
      <w:r w:rsidRPr="00B57701">
        <w:rPr>
          <w:b/>
          <w:bCs/>
          <w:sz w:val="32"/>
          <w:szCs w:val="32"/>
        </w:rPr>
        <w:t>-GD3211</w:t>
      </w:r>
      <w:r w:rsidRPr="00B57701">
        <w:rPr>
          <w:b/>
          <w:bCs/>
          <w:sz w:val="32"/>
          <w:szCs w:val="32"/>
        </w:rPr>
        <w:t>)</w:t>
      </w:r>
    </w:p>
    <w:p w14:paraId="37256B0C" w14:textId="77777777" w:rsidR="00B57701" w:rsidRPr="00B57701" w:rsidRDefault="00B57701">
      <w:pPr>
        <w:pStyle w:val="1"/>
        <w:spacing w:before="63"/>
        <w:ind w:left="206"/>
      </w:pPr>
    </w:p>
    <w:p w14:paraId="5C6AF2B5" w14:textId="77777777" w:rsidR="00B57701" w:rsidRPr="00B57701" w:rsidRDefault="00B57701">
      <w:pPr>
        <w:pStyle w:val="1"/>
        <w:spacing w:before="63"/>
        <w:ind w:left="206"/>
      </w:pPr>
    </w:p>
    <w:p w14:paraId="7D68CB8C" w14:textId="77777777" w:rsidR="00B57701" w:rsidRPr="00B57701" w:rsidRDefault="00B57701">
      <w:pPr>
        <w:pStyle w:val="1"/>
        <w:spacing w:before="63"/>
        <w:ind w:left="206"/>
      </w:pPr>
    </w:p>
    <w:p w14:paraId="1DA03ED2" w14:textId="0DEDF8A7" w:rsidR="00FD5A34" w:rsidRPr="00B57701" w:rsidRDefault="00000000">
      <w:pPr>
        <w:pStyle w:val="1"/>
        <w:spacing w:before="63"/>
        <w:ind w:left="206"/>
      </w:pPr>
      <w:r w:rsidRPr="00B57701">
        <w:t>Contents</w:t>
      </w:r>
      <w:bookmarkEnd w:id="0"/>
    </w:p>
    <w:tbl>
      <w:tblPr>
        <w:tblW w:w="7817" w:type="dxa"/>
        <w:tblInd w:w="1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7"/>
      </w:tblGrid>
      <w:tr w:rsidR="005210BB" w:rsidRPr="00B57701" w14:paraId="762A145F" w14:textId="77777777" w:rsidTr="005210BB">
        <w:trPr>
          <w:trHeight w:val="338"/>
        </w:trPr>
        <w:tc>
          <w:tcPr>
            <w:tcW w:w="7817" w:type="dxa"/>
          </w:tcPr>
          <w:sdt>
            <w:sdt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zh-CN" w:eastAsia="en-US" w:bidi="en-US"/>
              </w:rPr>
              <w:id w:val="-505587875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</w:rPr>
            </w:sdtEndPr>
            <w:sdtContent>
              <w:p w14:paraId="2796BFA1" w14:textId="77777777" w:rsidR="005210BB" w:rsidRPr="00B57701" w:rsidRDefault="005210BB">
                <w:pPr>
                  <w:pStyle w:val="TOC"/>
                  <w:rPr>
                    <w:rFonts w:ascii="Times New Roman" w:hAnsi="Times New Roman"/>
                  </w:rPr>
                </w:pPr>
              </w:p>
              <w:p w14:paraId="5D4245F3" w14:textId="77777777" w:rsidR="005210BB" w:rsidRPr="00B57701" w:rsidRDefault="005210BB">
                <w:pPr>
                  <w:pStyle w:val="TOC1"/>
                  <w:tabs>
                    <w:tab w:val="right" w:leader="dot" w:pos="7590"/>
                  </w:tabs>
                  <w:rPr>
                    <w:rFonts w:eastAsiaTheme="minorEastAsia" w:cstheme="minorBidi"/>
                    <w:noProof/>
                    <w:kern w:val="2"/>
                    <w:sz w:val="21"/>
                    <w:lang w:eastAsia="zh-CN" w:bidi="ar-SA"/>
                  </w:rPr>
                </w:pPr>
                <w:r w:rsidRPr="00B57701">
                  <w:fldChar w:fldCharType="begin"/>
                </w:r>
                <w:r w:rsidRPr="00B57701">
                  <w:instrText xml:space="preserve"> TOC \o "1-3" \h \z \u </w:instrText>
                </w:r>
                <w:r w:rsidRPr="00B57701">
                  <w:fldChar w:fldCharType="separate"/>
                </w:r>
                <w:hyperlink w:anchor="_Toc128402952" w:history="1">
                  <w:r w:rsidRPr="00B57701">
                    <w:rPr>
                      <w:rStyle w:val="a8"/>
                      <w:noProof/>
                    </w:rPr>
                    <w:t>Contents</w:t>
                  </w:r>
                  <w:r w:rsidRPr="00B57701">
                    <w:rPr>
                      <w:noProof/>
                      <w:webHidden/>
                    </w:rPr>
                    <w:tab/>
                  </w:r>
                  <w:r w:rsidRPr="00B57701">
                    <w:rPr>
                      <w:noProof/>
                      <w:webHidden/>
                    </w:rPr>
                    <w:fldChar w:fldCharType="begin"/>
                  </w:r>
                  <w:r w:rsidRPr="00B57701">
                    <w:rPr>
                      <w:noProof/>
                      <w:webHidden/>
                    </w:rPr>
                    <w:instrText xml:space="preserve"> PAGEREF _Toc128402952 \h </w:instrText>
                  </w:r>
                  <w:r w:rsidRPr="00B57701">
                    <w:rPr>
                      <w:noProof/>
                      <w:webHidden/>
                    </w:rPr>
                  </w:r>
                  <w:r w:rsidRPr="00B57701">
                    <w:rPr>
                      <w:noProof/>
                      <w:webHidden/>
                    </w:rPr>
                    <w:fldChar w:fldCharType="separate"/>
                  </w:r>
                  <w:r w:rsidRPr="00B57701">
                    <w:rPr>
                      <w:noProof/>
                      <w:webHidden/>
                    </w:rPr>
                    <w:t>1</w:t>
                  </w:r>
                  <w:r w:rsidRPr="00B5770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2825989" w14:textId="77777777" w:rsidR="005210BB" w:rsidRPr="00B57701" w:rsidRDefault="00000000">
                <w:pPr>
                  <w:pStyle w:val="TOC1"/>
                  <w:tabs>
                    <w:tab w:val="right" w:leader="dot" w:pos="7590"/>
                  </w:tabs>
                  <w:rPr>
                    <w:rFonts w:eastAsiaTheme="minorEastAsia" w:cstheme="minorBidi"/>
                    <w:noProof/>
                    <w:kern w:val="2"/>
                    <w:sz w:val="21"/>
                    <w:lang w:eastAsia="zh-CN" w:bidi="ar-SA"/>
                  </w:rPr>
                </w:pPr>
                <w:hyperlink w:anchor="_Toc128402953" w:history="1">
                  <w:r w:rsidR="005210BB" w:rsidRPr="00B57701">
                    <w:rPr>
                      <w:rStyle w:val="a8"/>
                      <w:noProof/>
                    </w:rPr>
                    <w:t>Kit Contents</w:t>
                  </w:r>
                  <w:r w:rsidR="005210BB" w:rsidRPr="00B57701">
                    <w:rPr>
                      <w:noProof/>
                      <w:webHidden/>
                    </w:rPr>
                    <w:tab/>
                  </w:r>
                  <w:r w:rsidR="005210BB" w:rsidRPr="00B57701">
                    <w:rPr>
                      <w:noProof/>
                      <w:webHidden/>
                    </w:rPr>
                    <w:fldChar w:fldCharType="begin"/>
                  </w:r>
                  <w:r w:rsidR="005210BB" w:rsidRPr="00B57701">
                    <w:rPr>
                      <w:noProof/>
                      <w:webHidden/>
                    </w:rPr>
                    <w:instrText xml:space="preserve"> PAGEREF _Toc128402953 \h </w:instrText>
                  </w:r>
                  <w:r w:rsidR="005210BB" w:rsidRPr="00B57701">
                    <w:rPr>
                      <w:noProof/>
                      <w:webHidden/>
                    </w:rPr>
                  </w:r>
                  <w:r w:rsidR="005210BB" w:rsidRPr="00B57701">
                    <w:rPr>
                      <w:noProof/>
                      <w:webHidden/>
                    </w:rPr>
                    <w:fldChar w:fldCharType="separate"/>
                  </w:r>
                  <w:r w:rsidR="005210BB" w:rsidRPr="00B57701">
                    <w:rPr>
                      <w:noProof/>
                      <w:webHidden/>
                    </w:rPr>
                    <w:t>2</w:t>
                  </w:r>
                  <w:r w:rsidR="005210BB" w:rsidRPr="00B5770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DB1C9F0" w14:textId="77777777" w:rsidR="005210BB" w:rsidRPr="00B57701" w:rsidRDefault="00000000">
                <w:pPr>
                  <w:pStyle w:val="TOC1"/>
                  <w:tabs>
                    <w:tab w:val="right" w:leader="dot" w:pos="7590"/>
                  </w:tabs>
                  <w:rPr>
                    <w:rFonts w:eastAsiaTheme="minorEastAsia" w:cstheme="minorBidi"/>
                    <w:noProof/>
                    <w:kern w:val="2"/>
                    <w:sz w:val="21"/>
                    <w:lang w:eastAsia="zh-CN" w:bidi="ar-SA"/>
                  </w:rPr>
                </w:pPr>
                <w:hyperlink w:anchor="_Toc128402954" w:history="1">
                  <w:r w:rsidR="005210BB" w:rsidRPr="00B57701">
                    <w:rPr>
                      <w:rStyle w:val="a8"/>
                      <w:noProof/>
                    </w:rPr>
                    <w:t>Introduction</w:t>
                  </w:r>
                  <w:r w:rsidR="005210BB" w:rsidRPr="00B57701">
                    <w:rPr>
                      <w:noProof/>
                      <w:webHidden/>
                    </w:rPr>
                    <w:tab/>
                  </w:r>
                  <w:r w:rsidR="005210BB" w:rsidRPr="00B57701">
                    <w:rPr>
                      <w:noProof/>
                      <w:webHidden/>
                    </w:rPr>
                    <w:fldChar w:fldCharType="begin"/>
                  </w:r>
                  <w:r w:rsidR="005210BB" w:rsidRPr="00B57701">
                    <w:rPr>
                      <w:noProof/>
                      <w:webHidden/>
                    </w:rPr>
                    <w:instrText xml:space="preserve"> PAGEREF _Toc128402954 \h </w:instrText>
                  </w:r>
                  <w:r w:rsidR="005210BB" w:rsidRPr="00B57701">
                    <w:rPr>
                      <w:noProof/>
                      <w:webHidden/>
                    </w:rPr>
                  </w:r>
                  <w:r w:rsidR="005210BB" w:rsidRPr="00B57701">
                    <w:rPr>
                      <w:noProof/>
                      <w:webHidden/>
                    </w:rPr>
                    <w:fldChar w:fldCharType="separate"/>
                  </w:r>
                  <w:r w:rsidR="005210BB" w:rsidRPr="00B57701">
                    <w:rPr>
                      <w:noProof/>
                      <w:webHidden/>
                    </w:rPr>
                    <w:t>2</w:t>
                  </w:r>
                  <w:r w:rsidR="005210BB" w:rsidRPr="00B5770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89CEEFA" w14:textId="77777777" w:rsidR="005210BB" w:rsidRPr="00B57701" w:rsidRDefault="00000000">
                <w:pPr>
                  <w:pStyle w:val="TOC1"/>
                  <w:tabs>
                    <w:tab w:val="right" w:leader="dot" w:pos="7590"/>
                  </w:tabs>
                  <w:rPr>
                    <w:rFonts w:eastAsiaTheme="minorEastAsia" w:cstheme="minorBidi"/>
                    <w:noProof/>
                    <w:kern w:val="2"/>
                    <w:sz w:val="21"/>
                    <w:lang w:eastAsia="zh-CN" w:bidi="ar-SA"/>
                  </w:rPr>
                </w:pPr>
                <w:hyperlink w:anchor="_Toc128402955" w:history="1">
                  <w:r w:rsidR="005210BB" w:rsidRPr="00B57701">
                    <w:rPr>
                      <w:rStyle w:val="a8"/>
                      <w:noProof/>
                    </w:rPr>
                    <w:t>Storage and Stability</w:t>
                  </w:r>
                  <w:r w:rsidR="005210BB" w:rsidRPr="00B57701">
                    <w:rPr>
                      <w:noProof/>
                      <w:webHidden/>
                    </w:rPr>
                    <w:tab/>
                  </w:r>
                  <w:r w:rsidR="005210BB" w:rsidRPr="00B57701">
                    <w:rPr>
                      <w:noProof/>
                      <w:webHidden/>
                    </w:rPr>
                    <w:fldChar w:fldCharType="begin"/>
                  </w:r>
                  <w:r w:rsidR="005210BB" w:rsidRPr="00B57701">
                    <w:rPr>
                      <w:noProof/>
                      <w:webHidden/>
                    </w:rPr>
                    <w:instrText xml:space="preserve"> PAGEREF _Toc128402955 \h </w:instrText>
                  </w:r>
                  <w:r w:rsidR="005210BB" w:rsidRPr="00B57701">
                    <w:rPr>
                      <w:noProof/>
                      <w:webHidden/>
                    </w:rPr>
                  </w:r>
                  <w:r w:rsidR="005210BB" w:rsidRPr="00B57701">
                    <w:rPr>
                      <w:noProof/>
                      <w:webHidden/>
                    </w:rPr>
                    <w:fldChar w:fldCharType="separate"/>
                  </w:r>
                  <w:r w:rsidR="005210BB" w:rsidRPr="00B57701">
                    <w:rPr>
                      <w:noProof/>
                      <w:webHidden/>
                    </w:rPr>
                    <w:t>2</w:t>
                  </w:r>
                  <w:r w:rsidR="005210BB" w:rsidRPr="00B5770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788D127" w14:textId="77777777" w:rsidR="005210BB" w:rsidRPr="00B57701" w:rsidRDefault="00000000">
                <w:pPr>
                  <w:pStyle w:val="TOC1"/>
                  <w:tabs>
                    <w:tab w:val="right" w:leader="dot" w:pos="7590"/>
                  </w:tabs>
                  <w:rPr>
                    <w:rFonts w:eastAsiaTheme="minorEastAsia" w:cstheme="minorBidi"/>
                    <w:noProof/>
                    <w:kern w:val="2"/>
                    <w:sz w:val="21"/>
                    <w:lang w:eastAsia="zh-CN" w:bidi="ar-SA"/>
                  </w:rPr>
                </w:pPr>
                <w:hyperlink w:anchor="_Toc128402956" w:history="1">
                  <w:r w:rsidR="005210BB" w:rsidRPr="00B57701">
                    <w:rPr>
                      <w:rStyle w:val="a8"/>
                      <w:noProof/>
                    </w:rPr>
                    <w:t>Materials provided by user</w:t>
                  </w:r>
                  <w:r w:rsidR="005210BB" w:rsidRPr="00B57701">
                    <w:rPr>
                      <w:noProof/>
                      <w:webHidden/>
                    </w:rPr>
                    <w:tab/>
                  </w:r>
                  <w:r w:rsidR="005210BB" w:rsidRPr="00B57701">
                    <w:rPr>
                      <w:noProof/>
                      <w:webHidden/>
                    </w:rPr>
                    <w:fldChar w:fldCharType="begin"/>
                  </w:r>
                  <w:r w:rsidR="005210BB" w:rsidRPr="00B57701">
                    <w:rPr>
                      <w:noProof/>
                      <w:webHidden/>
                    </w:rPr>
                    <w:instrText xml:space="preserve"> PAGEREF _Toc128402956 \h </w:instrText>
                  </w:r>
                  <w:r w:rsidR="005210BB" w:rsidRPr="00B57701">
                    <w:rPr>
                      <w:noProof/>
                      <w:webHidden/>
                    </w:rPr>
                  </w:r>
                  <w:r w:rsidR="005210BB" w:rsidRPr="00B57701">
                    <w:rPr>
                      <w:noProof/>
                      <w:webHidden/>
                    </w:rPr>
                    <w:fldChar w:fldCharType="separate"/>
                  </w:r>
                  <w:r w:rsidR="005210BB" w:rsidRPr="00B57701">
                    <w:rPr>
                      <w:noProof/>
                      <w:webHidden/>
                    </w:rPr>
                    <w:t>2</w:t>
                  </w:r>
                  <w:r w:rsidR="005210BB" w:rsidRPr="00B5770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6CC80F5" w14:textId="77777777" w:rsidR="005210BB" w:rsidRPr="00B57701" w:rsidRDefault="00000000">
                <w:pPr>
                  <w:pStyle w:val="TOC1"/>
                  <w:tabs>
                    <w:tab w:val="right" w:leader="dot" w:pos="7590"/>
                  </w:tabs>
                  <w:rPr>
                    <w:rFonts w:eastAsiaTheme="minorEastAsia" w:cstheme="minorBidi"/>
                    <w:noProof/>
                    <w:kern w:val="2"/>
                    <w:sz w:val="21"/>
                    <w:lang w:eastAsia="zh-CN" w:bidi="ar-SA"/>
                  </w:rPr>
                </w:pPr>
                <w:hyperlink w:anchor="_Toc128402957" w:history="1">
                  <w:r w:rsidR="005210BB" w:rsidRPr="00B57701">
                    <w:rPr>
                      <w:rStyle w:val="a8"/>
                      <w:noProof/>
                    </w:rPr>
                    <w:t>Before Starting</w:t>
                  </w:r>
                  <w:r w:rsidR="005210BB" w:rsidRPr="00B57701">
                    <w:rPr>
                      <w:noProof/>
                      <w:webHidden/>
                    </w:rPr>
                    <w:tab/>
                  </w:r>
                  <w:r w:rsidR="005210BB" w:rsidRPr="00B57701">
                    <w:rPr>
                      <w:noProof/>
                      <w:webHidden/>
                    </w:rPr>
                    <w:fldChar w:fldCharType="begin"/>
                  </w:r>
                  <w:r w:rsidR="005210BB" w:rsidRPr="00B57701">
                    <w:rPr>
                      <w:noProof/>
                      <w:webHidden/>
                    </w:rPr>
                    <w:instrText xml:space="preserve"> PAGEREF _Toc128402957 \h </w:instrText>
                  </w:r>
                  <w:r w:rsidR="005210BB" w:rsidRPr="00B57701">
                    <w:rPr>
                      <w:noProof/>
                      <w:webHidden/>
                    </w:rPr>
                  </w:r>
                  <w:r w:rsidR="005210BB" w:rsidRPr="00B57701">
                    <w:rPr>
                      <w:noProof/>
                      <w:webHidden/>
                    </w:rPr>
                    <w:fldChar w:fldCharType="separate"/>
                  </w:r>
                  <w:r w:rsidR="005210BB" w:rsidRPr="00B57701">
                    <w:rPr>
                      <w:noProof/>
                      <w:webHidden/>
                    </w:rPr>
                    <w:t>3</w:t>
                  </w:r>
                  <w:r w:rsidR="005210BB" w:rsidRPr="00B5770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E7C3543" w14:textId="77777777" w:rsidR="005210BB" w:rsidRPr="00B57701" w:rsidRDefault="00000000">
                <w:pPr>
                  <w:pStyle w:val="TOC1"/>
                  <w:tabs>
                    <w:tab w:val="right" w:leader="dot" w:pos="7590"/>
                  </w:tabs>
                  <w:rPr>
                    <w:rFonts w:eastAsiaTheme="minorEastAsia" w:cstheme="minorBidi"/>
                    <w:noProof/>
                    <w:kern w:val="2"/>
                    <w:sz w:val="21"/>
                    <w:lang w:eastAsia="zh-CN" w:bidi="ar-SA"/>
                  </w:rPr>
                </w:pPr>
                <w:hyperlink w:anchor="_Toc128402958" w:history="1">
                  <w:r w:rsidR="005210BB" w:rsidRPr="00B57701">
                    <w:rPr>
                      <w:rStyle w:val="a8"/>
                      <w:noProof/>
                    </w:rPr>
                    <w:t>Important</w:t>
                  </w:r>
                  <w:r w:rsidR="005210BB" w:rsidRPr="00B57701">
                    <w:rPr>
                      <w:noProof/>
                      <w:webHidden/>
                    </w:rPr>
                    <w:tab/>
                  </w:r>
                  <w:r w:rsidR="005210BB" w:rsidRPr="00B57701">
                    <w:rPr>
                      <w:noProof/>
                      <w:webHidden/>
                    </w:rPr>
                    <w:fldChar w:fldCharType="begin"/>
                  </w:r>
                  <w:r w:rsidR="005210BB" w:rsidRPr="00B57701">
                    <w:rPr>
                      <w:noProof/>
                      <w:webHidden/>
                    </w:rPr>
                    <w:instrText xml:space="preserve"> PAGEREF _Toc128402958 \h </w:instrText>
                  </w:r>
                  <w:r w:rsidR="005210BB" w:rsidRPr="00B57701">
                    <w:rPr>
                      <w:noProof/>
                      <w:webHidden/>
                    </w:rPr>
                  </w:r>
                  <w:r w:rsidR="005210BB" w:rsidRPr="00B57701">
                    <w:rPr>
                      <w:noProof/>
                      <w:webHidden/>
                    </w:rPr>
                    <w:fldChar w:fldCharType="separate"/>
                  </w:r>
                  <w:r w:rsidR="005210BB" w:rsidRPr="00B57701">
                    <w:rPr>
                      <w:noProof/>
                      <w:webHidden/>
                    </w:rPr>
                    <w:t>3</w:t>
                  </w:r>
                  <w:r w:rsidR="005210BB" w:rsidRPr="00B5770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E14015E" w14:textId="77777777" w:rsidR="005210BB" w:rsidRPr="00B57701" w:rsidRDefault="00000000">
                <w:pPr>
                  <w:pStyle w:val="TOC1"/>
                  <w:tabs>
                    <w:tab w:val="right" w:leader="dot" w:pos="7590"/>
                  </w:tabs>
                  <w:rPr>
                    <w:rFonts w:eastAsiaTheme="minorEastAsia" w:cstheme="minorBidi"/>
                    <w:noProof/>
                    <w:kern w:val="2"/>
                    <w:sz w:val="21"/>
                    <w:lang w:eastAsia="zh-CN" w:bidi="ar-SA"/>
                  </w:rPr>
                </w:pPr>
                <w:hyperlink w:anchor="_Toc128402959" w:history="1">
                  <w:r w:rsidR="005210BB" w:rsidRPr="00B57701">
                    <w:rPr>
                      <w:rStyle w:val="a8"/>
                      <w:noProof/>
                    </w:rPr>
                    <w:t>EZgene</w:t>
                  </w:r>
                  <w:r w:rsidR="005210BB" w:rsidRPr="00B57701">
                    <w:rPr>
                      <w:rStyle w:val="a8"/>
                      <w:noProof/>
                      <w:position w:val="10"/>
                    </w:rPr>
                    <w:t xml:space="preserve">TM </w:t>
                  </w:r>
                  <w:r w:rsidR="005210BB" w:rsidRPr="00B57701">
                    <w:rPr>
                      <w:rStyle w:val="a8"/>
                      <w:noProof/>
                    </w:rPr>
                    <w:t>Mycoplasma DNA Isolation Protocols</w:t>
                  </w:r>
                  <w:r w:rsidR="005210BB" w:rsidRPr="00B57701">
                    <w:rPr>
                      <w:noProof/>
                      <w:webHidden/>
                    </w:rPr>
                    <w:tab/>
                  </w:r>
                  <w:r w:rsidR="005210BB" w:rsidRPr="00B57701">
                    <w:rPr>
                      <w:noProof/>
                      <w:webHidden/>
                    </w:rPr>
                    <w:fldChar w:fldCharType="begin"/>
                  </w:r>
                  <w:r w:rsidR="005210BB" w:rsidRPr="00B57701">
                    <w:rPr>
                      <w:noProof/>
                      <w:webHidden/>
                    </w:rPr>
                    <w:instrText xml:space="preserve"> PAGEREF _Toc128402959 \h </w:instrText>
                  </w:r>
                  <w:r w:rsidR="005210BB" w:rsidRPr="00B57701">
                    <w:rPr>
                      <w:noProof/>
                      <w:webHidden/>
                    </w:rPr>
                  </w:r>
                  <w:r w:rsidR="005210BB" w:rsidRPr="00B57701">
                    <w:rPr>
                      <w:noProof/>
                      <w:webHidden/>
                    </w:rPr>
                    <w:fldChar w:fldCharType="separate"/>
                  </w:r>
                  <w:r w:rsidR="005210BB" w:rsidRPr="00B57701">
                    <w:rPr>
                      <w:noProof/>
                      <w:webHidden/>
                    </w:rPr>
                    <w:t>4</w:t>
                  </w:r>
                  <w:r w:rsidR="005210BB" w:rsidRPr="00B5770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0852534" w14:textId="77777777" w:rsidR="005210BB" w:rsidRPr="00B57701" w:rsidRDefault="00000000">
                <w:pPr>
                  <w:pStyle w:val="TOC1"/>
                  <w:tabs>
                    <w:tab w:val="right" w:leader="dot" w:pos="7590"/>
                  </w:tabs>
                  <w:rPr>
                    <w:rFonts w:eastAsiaTheme="minorEastAsia" w:cstheme="minorBidi"/>
                    <w:noProof/>
                    <w:kern w:val="2"/>
                    <w:sz w:val="21"/>
                    <w:lang w:eastAsia="zh-CN" w:bidi="ar-SA"/>
                  </w:rPr>
                </w:pPr>
                <w:hyperlink w:anchor="_Toc128402960" w:history="1">
                  <w:r w:rsidR="005210BB" w:rsidRPr="00B57701">
                    <w:rPr>
                      <w:rStyle w:val="a8"/>
                      <w:noProof/>
                    </w:rPr>
                    <w:t>Determination of Yield and Quality</w:t>
                  </w:r>
                  <w:r w:rsidR="005210BB" w:rsidRPr="00B57701">
                    <w:rPr>
                      <w:noProof/>
                      <w:webHidden/>
                    </w:rPr>
                    <w:tab/>
                  </w:r>
                  <w:r w:rsidR="005210BB" w:rsidRPr="00B57701">
                    <w:rPr>
                      <w:noProof/>
                      <w:webHidden/>
                    </w:rPr>
                    <w:fldChar w:fldCharType="begin"/>
                  </w:r>
                  <w:r w:rsidR="005210BB" w:rsidRPr="00B57701">
                    <w:rPr>
                      <w:noProof/>
                      <w:webHidden/>
                    </w:rPr>
                    <w:instrText xml:space="preserve"> PAGEREF _Toc128402960 \h </w:instrText>
                  </w:r>
                  <w:r w:rsidR="005210BB" w:rsidRPr="00B57701">
                    <w:rPr>
                      <w:noProof/>
                      <w:webHidden/>
                    </w:rPr>
                  </w:r>
                  <w:r w:rsidR="005210BB" w:rsidRPr="00B57701">
                    <w:rPr>
                      <w:noProof/>
                      <w:webHidden/>
                    </w:rPr>
                    <w:fldChar w:fldCharType="separate"/>
                  </w:r>
                  <w:r w:rsidR="005210BB" w:rsidRPr="00B57701">
                    <w:rPr>
                      <w:noProof/>
                      <w:webHidden/>
                    </w:rPr>
                    <w:t>6</w:t>
                  </w:r>
                  <w:r w:rsidR="005210BB" w:rsidRPr="00B5770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EF0FC42" w14:textId="77777777" w:rsidR="005210BB" w:rsidRPr="00B57701" w:rsidRDefault="00000000">
                <w:pPr>
                  <w:pStyle w:val="TOC1"/>
                  <w:tabs>
                    <w:tab w:val="right" w:leader="dot" w:pos="7590"/>
                  </w:tabs>
                  <w:rPr>
                    <w:rFonts w:eastAsiaTheme="minorEastAsia" w:cstheme="minorBidi"/>
                    <w:noProof/>
                    <w:kern w:val="2"/>
                    <w:sz w:val="21"/>
                    <w:lang w:eastAsia="zh-CN" w:bidi="ar-SA"/>
                  </w:rPr>
                </w:pPr>
                <w:hyperlink w:anchor="_Toc128402961" w:history="1">
                  <w:r w:rsidR="005210BB" w:rsidRPr="00B57701">
                    <w:rPr>
                      <w:rStyle w:val="a8"/>
                      <w:noProof/>
                    </w:rPr>
                    <w:t>Limited Use and Warranty</w:t>
                  </w:r>
                  <w:r w:rsidR="005210BB" w:rsidRPr="00B57701">
                    <w:rPr>
                      <w:noProof/>
                      <w:webHidden/>
                    </w:rPr>
                    <w:tab/>
                  </w:r>
                  <w:r w:rsidR="005210BB" w:rsidRPr="00B57701">
                    <w:rPr>
                      <w:noProof/>
                      <w:webHidden/>
                    </w:rPr>
                    <w:fldChar w:fldCharType="begin"/>
                  </w:r>
                  <w:r w:rsidR="005210BB" w:rsidRPr="00B57701">
                    <w:rPr>
                      <w:noProof/>
                      <w:webHidden/>
                    </w:rPr>
                    <w:instrText xml:space="preserve"> PAGEREF _Toc128402961 \h </w:instrText>
                  </w:r>
                  <w:r w:rsidR="005210BB" w:rsidRPr="00B57701">
                    <w:rPr>
                      <w:noProof/>
                      <w:webHidden/>
                    </w:rPr>
                  </w:r>
                  <w:r w:rsidR="005210BB" w:rsidRPr="00B57701">
                    <w:rPr>
                      <w:noProof/>
                      <w:webHidden/>
                    </w:rPr>
                    <w:fldChar w:fldCharType="separate"/>
                  </w:r>
                  <w:r w:rsidR="005210BB" w:rsidRPr="00B57701">
                    <w:rPr>
                      <w:noProof/>
                      <w:webHidden/>
                    </w:rPr>
                    <w:t>7</w:t>
                  </w:r>
                  <w:r w:rsidR="005210BB" w:rsidRPr="00B5770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E0A2494" w14:textId="77777777" w:rsidR="005210BB" w:rsidRPr="00B57701" w:rsidRDefault="005210BB" w:rsidP="005210BB">
                <w:r w:rsidRPr="00B57701">
                  <w:rPr>
                    <w:b/>
                    <w:bCs/>
                    <w:lang w:val="zh-CN"/>
                  </w:rPr>
                  <w:fldChar w:fldCharType="end"/>
                </w:r>
              </w:p>
            </w:sdtContent>
          </w:sdt>
        </w:tc>
      </w:tr>
    </w:tbl>
    <w:p w14:paraId="475C777F" w14:textId="77777777" w:rsidR="00FD5A34" w:rsidRPr="00B57701" w:rsidRDefault="00FD5A34">
      <w:pPr>
        <w:spacing w:line="233" w:lineRule="exact"/>
        <w:sectPr w:rsidR="00FD5A34" w:rsidRPr="00B57701" w:rsidSect="00320535">
          <w:headerReference w:type="even" r:id="rId9"/>
          <w:footerReference w:type="even" r:id="rId10"/>
          <w:footerReference w:type="default" r:id="rId11"/>
          <w:type w:val="continuous"/>
          <w:pgSz w:w="8420" w:h="11910"/>
          <w:pgMar w:top="780" w:right="460" w:bottom="1040" w:left="360" w:header="720" w:footer="851" w:gutter="0"/>
          <w:pgNumType w:start="1"/>
          <w:cols w:space="720"/>
        </w:sectPr>
      </w:pPr>
    </w:p>
    <w:p w14:paraId="41612E0F" w14:textId="77777777" w:rsidR="001750E1" w:rsidRPr="00B57701" w:rsidRDefault="001750E1" w:rsidP="005210BB">
      <w:pPr>
        <w:pStyle w:val="1"/>
        <w:rPr>
          <w:b w:val="0"/>
        </w:rPr>
      </w:pPr>
      <w:bookmarkStart w:id="1" w:name="_Toc128402953"/>
      <w:r w:rsidRPr="00B57701">
        <w:lastRenderedPageBreak/>
        <w:t>Kit Contents</w:t>
      </w:r>
      <w:bookmarkEnd w:id="1"/>
    </w:p>
    <w:p w14:paraId="4830D701" w14:textId="77777777" w:rsidR="001750E1" w:rsidRPr="00B57701" w:rsidRDefault="001750E1" w:rsidP="001750E1">
      <w:pPr>
        <w:pStyle w:val="a3"/>
        <w:spacing w:before="11"/>
        <w:rPr>
          <w:b/>
          <w:sz w:val="9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1323"/>
        <w:gridCol w:w="1323"/>
        <w:gridCol w:w="1324"/>
      </w:tblGrid>
      <w:tr w:rsidR="001750E1" w:rsidRPr="00B57701" w14:paraId="5A371FE0" w14:textId="77777777" w:rsidTr="00320535">
        <w:trPr>
          <w:trHeight w:val="285"/>
          <w:jc w:val="center"/>
        </w:trPr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FF"/>
          </w:tcPr>
          <w:p w14:paraId="14B52E3D" w14:textId="77777777" w:rsidR="001750E1" w:rsidRPr="00B57701" w:rsidRDefault="001750E1" w:rsidP="00E06DF7">
            <w:pPr>
              <w:pStyle w:val="TableParagraph"/>
              <w:spacing w:before="24"/>
              <w:ind w:left="107"/>
              <w:rPr>
                <w:b/>
                <w:sz w:val="20"/>
              </w:rPr>
            </w:pPr>
            <w:r w:rsidRPr="00B57701">
              <w:rPr>
                <w:b/>
                <w:sz w:val="20"/>
              </w:rPr>
              <w:t>Catalog #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FF"/>
          </w:tcPr>
          <w:p w14:paraId="05BB8AB8" w14:textId="77777777" w:rsidR="001750E1" w:rsidRPr="00B57701" w:rsidRDefault="001750E1" w:rsidP="00E06DF7">
            <w:pPr>
              <w:pStyle w:val="TableParagraph"/>
              <w:spacing w:before="24"/>
              <w:ind w:right="150"/>
              <w:jc w:val="center"/>
              <w:rPr>
                <w:b/>
                <w:sz w:val="20"/>
              </w:rPr>
            </w:pPr>
            <w:r w:rsidRPr="00B57701">
              <w:rPr>
                <w:b/>
                <w:sz w:val="20"/>
              </w:rPr>
              <w:t>GD3211-00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FF"/>
          </w:tcPr>
          <w:p w14:paraId="06C55CEF" w14:textId="77777777" w:rsidR="001750E1" w:rsidRPr="00B57701" w:rsidRDefault="001750E1" w:rsidP="00E06DF7">
            <w:pPr>
              <w:pStyle w:val="TableParagraph"/>
              <w:spacing w:before="24"/>
              <w:ind w:right="150"/>
              <w:jc w:val="center"/>
              <w:rPr>
                <w:b/>
                <w:sz w:val="20"/>
              </w:rPr>
            </w:pPr>
            <w:r w:rsidRPr="00B57701">
              <w:rPr>
                <w:b/>
                <w:sz w:val="20"/>
              </w:rPr>
              <w:t>GD3211-01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FF"/>
          </w:tcPr>
          <w:p w14:paraId="5C8AF71E" w14:textId="77777777" w:rsidR="001750E1" w:rsidRPr="00B57701" w:rsidRDefault="001750E1" w:rsidP="00E06DF7">
            <w:pPr>
              <w:pStyle w:val="TableParagraph"/>
              <w:spacing w:before="24"/>
              <w:ind w:left="0" w:right="169"/>
              <w:jc w:val="right"/>
              <w:rPr>
                <w:b/>
                <w:sz w:val="20"/>
              </w:rPr>
            </w:pPr>
            <w:r w:rsidRPr="00B57701">
              <w:rPr>
                <w:b/>
                <w:w w:val="95"/>
                <w:sz w:val="20"/>
              </w:rPr>
              <w:t>GD3211-02</w:t>
            </w:r>
          </w:p>
        </w:tc>
      </w:tr>
      <w:tr w:rsidR="001750E1" w:rsidRPr="00B57701" w14:paraId="0D045DD3" w14:textId="77777777" w:rsidTr="001750E1">
        <w:trPr>
          <w:trHeight w:val="285"/>
          <w:jc w:val="center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B662" w14:textId="77777777" w:rsidR="001750E1" w:rsidRPr="00B57701" w:rsidRDefault="001750E1" w:rsidP="00E06DF7">
            <w:pPr>
              <w:pStyle w:val="TableParagraph"/>
              <w:spacing w:before="19"/>
              <w:ind w:left="107"/>
              <w:rPr>
                <w:sz w:val="20"/>
              </w:rPr>
            </w:pPr>
            <w:r w:rsidRPr="00B57701">
              <w:rPr>
                <w:sz w:val="20"/>
              </w:rPr>
              <w:t>Preps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978F" w14:textId="77777777" w:rsidR="001750E1" w:rsidRPr="00B57701" w:rsidRDefault="001750E1" w:rsidP="00E06DF7">
            <w:pPr>
              <w:pStyle w:val="TableParagraph"/>
              <w:spacing w:before="19"/>
              <w:ind w:left="4"/>
              <w:jc w:val="center"/>
              <w:rPr>
                <w:sz w:val="20"/>
              </w:rPr>
            </w:pPr>
            <w:r w:rsidRPr="00B57701">
              <w:rPr>
                <w:w w:val="99"/>
                <w:sz w:val="20"/>
              </w:rP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0723" w14:textId="77777777" w:rsidR="001750E1" w:rsidRPr="00B57701" w:rsidRDefault="001750E1" w:rsidP="00E06DF7">
            <w:pPr>
              <w:pStyle w:val="TableParagraph"/>
              <w:spacing w:before="19"/>
              <w:ind w:right="150"/>
              <w:jc w:val="center"/>
              <w:rPr>
                <w:sz w:val="20"/>
              </w:rPr>
            </w:pPr>
            <w:r w:rsidRPr="00B57701">
              <w:rPr>
                <w:sz w:val="20"/>
              </w:rPr>
              <w:t>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C0C7" w14:textId="77777777" w:rsidR="001750E1" w:rsidRPr="00B57701" w:rsidRDefault="001750E1" w:rsidP="00E06DF7">
            <w:pPr>
              <w:pStyle w:val="TableParagraph"/>
              <w:spacing w:before="19"/>
              <w:ind w:left="489" w:right="485"/>
              <w:jc w:val="center"/>
              <w:rPr>
                <w:sz w:val="20"/>
              </w:rPr>
            </w:pPr>
            <w:r w:rsidRPr="00B57701">
              <w:rPr>
                <w:sz w:val="20"/>
              </w:rPr>
              <w:t>250</w:t>
            </w:r>
          </w:p>
        </w:tc>
      </w:tr>
      <w:tr w:rsidR="001750E1" w:rsidRPr="00B57701" w14:paraId="2339F122" w14:textId="77777777" w:rsidTr="001750E1">
        <w:trPr>
          <w:trHeight w:val="285"/>
          <w:jc w:val="center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1EB9" w14:textId="77777777" w:rsidR="001750E1" w:rsidRPr="00B57701" w:rsidRDefault="001750E1" w:rsidP="00E06DF7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B57701">
              <w:rPr>
                <w:sz w:val="20"/>
              </w:rPr>
              <w:t>ezBind</w:t>
            </w:r>
            <w:proofErr w:type="spellEnd"/>
            <w:r w:rsidRPr="00B57701">
              <w:rPr>
                <w:sz w:val="20"/>
              </w:rPr>
              <w:t xml:space="preserve"> DNA Mini Columns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8C73" w14:textId="77777777" w:rsidR="001750E1" w:rsidRPr="00B57701" w:rsidRDefault="001750E1" w:rsidP="00E06DF7">
            <w:pPr>
              <w:pStyle w:val="TableParagraph"/>
              <w:ind w:left="4"/>
              <w:jc w:val="center"/>
              <w:rPr>
                <w:sz w:val="20"/>
              </w:rPr>
            </w:pPr>
            <w:r w:rsidRPr="00B57701">
              <w:rPr>
                <w:w w:val="99"/>
                <w:sz w:val="20"/>
              </w:rP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11AF" w14:textId="77777777" w:rsidR="001750E1" w:rsidRPr="00B57701" w:rsidRDefault="001750E1" w:rsidP="00E06DF7">
            <w:pPr>
              <w:pStyle w:val="TableParagraph"/>
              <w:ind w:right="150"/>
              <w:jc w:val="center"/>
              <w:rPr>
                <w:sz w:val="20"/>
              </w:rPr>
            </w:pPr>
            <w:r w:rsidRPr="00B57701">
              <w:rPr>
                <w:sz w:val="20"/>
              </w:rPr>
              <w:t>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54B8" w14:textId="77777777" w:rsidR="001750E1" w:rsidRPr="00B57701" w:rsidRDefault="001750E1" w:rsidP="00E06DF7">
            <w:pPr>
              <w:pStyle w:val="TableParagraph"/>
              <w:ind w:left="489" w:right="485"/>
              <w:jc w:val="center"/>
              <w:rPr>
                <w:sz w:val="20"/>
              </w:rPr>
            </w:pPr>
            <w:r w:rsidRPr="00B57701">
              <w:rPr>
                <w:sz w:val="20"/>
              </w:rPr>
              <w:t>250</w:t>
            </w:r>
          </w:p>
        </w:tc>
      </w:tr>
      <w:tr w:rsidR="001750E1" w:rsidRPr="00B57701" w14:paraId="40CFA8D1" w14:textId="77777777" w:rsidTr="001750E1">
        <w:trPr>
          <w:trHeight w:val="287"/>
          <w:jc w:val="center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7A79" w14:textId="77777777" w:rsidR="001750E1" w:rsidRPr="00B57701" w:rsidRDefault="001750E1" w:rsidP="00E06DF7">
            <w:pPr>
              <w:pStyle w:val="TableParagraph"/>
              <w:ind w:left="107"/>
              <w:rPr>
                <w:sz w:val="20"/>
              </w:rPr>
            </w:pPr>
            <w:r w:rsidRPr="00B57701">
              <w:rPr>
                <w:sz w:val="20"/>
              </w:rPr>
              <w:t>2 mL Collection Tubes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349E" w14:textId="77777777" w:rsidR="001750E1" w:rsidRPr="00B57701" w:rsidRDefault="001750E1" w:rsidP="00E06DF7">
            <w:pPr>
              <w:pStyle w:val="TableParagraph"/>
              <w:ind w:left="4"/>
              <w:jc w:val="center"/>
              <w:rPr>
                <w:sz w:val="20"/>
              </w:rPr>
            </w:pPr>
            <w:r w:rsidRPr="00B57701">
              <w:rPr>
                <w:w w:val="99"/>
                <w:sz w:val="20"/>
              </w:rP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883C" w14:textId="77777777" w:rsidR="001750E1" w:rsidRPr="00B57701" w:rsidRDefault="001750E1" w:rsidP="00E06DF7">
            <w:pPr>
              <w:pStyle w:val="TableParagraph"/>
              <w:ind w:right="150"/>
              <w:jc w:val="center"/>
              <w:rPr>
                <w:sz w:val="20"/>
              </w:rPr>
            </w:pPr>
            <w:r w:rsidRPr="00B57701">
              <w:rPr>
                <w:sz w:val="20"/>
              </w:rPr>
              <w:t>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4E40" w14:textId="77777777" w:rsidR="001750E1" w:rsidRPr="00B57701" w:rsidRDefault="001750E1" w:rsidP="00E06DF7">
            <w:pPr>
              <w:pStyle w:val="TableParagraph"/>
              <w:ind w:left="489" w:right="485"/>
              <w:jc w:val="center"/>
              <w:rPr>
                <w:sz w:val="20"/>
              </w:rPr>
            </w:pPr>
            <w:r w:rsidRPr="00B57701">
              <w:rPr>
                <w:sz w:val="20"/>
              </w:rPr>
              <w:t>250</w:t>
            </w:r>
          </w:p>
        </w:tc>
      </w:tr>
      <w:tr w:rsidR="001750E1" w:rsidRPr="00B57701" w14:paraId="4972FCFC" w14:textId="77777777" w:rsidTr="001750E1">
        <w:trPr>
          <w:trHeight w:val="285"/>
          <w:jc w:val="center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4346" w14:textId="77777777" w:rsidR="001750E1" w:rsidRPr="00B57701" w:rsidRDefault="001750E1" w:rsidP="00E06DF7">
            <w:pPr>
              <w:pStyle w:val="TableParagraph"/>
              <w:spacing w:before="19"/>
              <w:ind w:left="107"/>
              <w:rPr>
                <w:sz w:val="20"/>
              </w:rPr>
            </w:pPr>
            <w:r w:rsidRPr="00B57701">
              <w:rPr>
                <w:sz w:val="20"/>
              </w:rPr>
              <w:t>Buffer LY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BD1C" w14:textId="77777777" w:rsidR="001750E1" w:rsidRPr="00B57701" w:rsidRDefault="001750E1" w:rsidP="00E06DF7">
            <w:pPr>
              <w:pStyle w:val="TableParagraph"/>
              <w:spacing w:before="19"/>
              <w:ind w:left="371"/>
              <w:rPr>
                <w:sz w:val="20"/>
              </w:rPr>
            </w:pPr>
            <w:r w:rsidRPr="00B57701">
              <w:rPr>
                <w:sz w:val="20"/>
              </w:rPr>
              <w:t>1.2 mL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8534" w14:textId="77777777" w:rsidR="001750E1" w:rsidRPr="00B57701" w:rsidRDefault="001750E1" w:rsidP="00E06DF7">
            <w:pPr>
              <w:pStyle w:val="TableParagraph"/>
              <w:spacing w:before="19"/>
              <w:ind w:right="146"/>
              <w:jc w:val="center"/>
              <w:rPr>
                <w:sz w:val="20"/>
              </w:rPr>
            </w:pPr>
            <w:r w:rsidRPr="00B57701">
              <w:rPr>
                <w:sz w:val="20"/>
              </w:rPr>
              <w:t>15 mL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1846" w14:textId="77777777" w:rsidR="001750E1" w:rsidRPr="00B57701" w:rsidRDefault="001750E1" w:rsidP="00E06DF7">
            <w:pPr>
              <w:pStyle w:val="TableParagraph"/>
              <w:spacing w:before="19"/>
              <w:ind w:left="397"/>
              <w:rPr>
                <w:sz w:val="20"/>
              </w:rPr>
            </w:pPr>
            <w:r w:rsidRPr="00B57701">
              <w:rPr>
                <w:sz w:val="20"/>
              </w:rPr>
              <w:t>65 mL</w:t>
            </w:r>
          </w:p>
        </w:tc>
      </w:tr>
      <w:tr w:rsidR="001750E1" w:rsidRPr="00B57701" w14:paraId="4085FEB6" w14:textId="77777777" w:rsidTr="001750E1">
        <w:trPr>
          <w:trHeight w:val="285"/>
          <w:jc w:val="center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3B4B" w14:textId="77777777" w:rsidR="001750E1" w:rsidRPr="00B57701" w:rsidRDefault="001750E1" w:rsidP="00E06DF7">
            <w:pPr>
              <w:pStyle w:val="TableParagraph"/>
              <w:ind w:left="107"/>
              <w:rPr>
                <w:sz w:val="20"/>
              </w:rPr>
            </w:pPr>
            <w:r w:rsidRPr="00B57701">
              <w:rPr>
                <w:sz w:val="20"/>
              </w:rPr>
              <w:t>Buffer KB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8DBB" w14:textId="77777777" w:rsidR="001750E1" w:rsidRPr="00B57701" w:rsidRDefault="001750E1" w:rsidP="00E06DF7">
            <w:pPr>
              <w:pStyle w:val="TableParagraph"/>
              <w:ind w:left="371"/>
              <w:rPr>
                <w:sz w:val="20"/>
              </w:rPr>
            </w:pPr>
            <w:r w:rsidRPr="00B57701">
              <w:rPr>
                <w:sz w:val="20"/>
              </w:rPr>
              <w:t>2.1 mL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FE79" w14:textId="77777777" w:rsidR="001750E1" w:rsidRPr="00B57701" w:rsidRDefault="001750E1" w:rsidP="00E06DF7">
            <w:pPr>
              <w:pStyle w:val="TableParagraph"/>
              <w:ind w:right="146"/>
              <w:jc w:val="center"/>
              <w:rPr>
                <w:sz w:val="20"/>
              </w:rPr>
            </w:pPr>
            <w:r w:rsidRPr="00B57701">
              <w:rPr>
                <w:sz w:val="20"/>
              </w:rPr>
              <w:t>26 mL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42FF" w14:textId="77777777" w:rsidR="001750E1" w:rsidRPr="00B57701" w:rsidRDefault="001750E1" w:rsidP="00E06DF7">
            <w:pPr>
              <w:pStyle w:val="TableParagraph"/>
              <w:ind w:left="346"/>
              <w:rPr>
                <w:sz w:val="20"/>
              </w:rPr>
            </w:pPr>
            <w:r w:rsidRPr="00B57701">
              <w:rPr>
                <w:sz w:val="20"/>
              </w:rPr>
              <w:t>130 mL</w:t>
            </w:r>
          </w:p>
        </w:tc>
      </w:tr>
      <w:tr w:rsidR="001750E1" w:rsidRPr="00B57701" w14:paraId="3B5A37A4" w14:textId="77777777" w:rsidTr="001750E1">
        <w:trPr>
          <w:trHeight w:val="287"/>
          <w:jc w:val="center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704B" w14:textId="77777777" w:rsidR="001750E1" w:rsidRPr="00B57701" w:rsidRDefault="001750E1" w:rsidP="00E06DF7">
            <w:pPr>
              <w:pStyle w:val="TableParagraph"/>
              <w:ind w:left="107"/>
              <w:rPr>
                <w:sz w:val="20"/>
              </w:rPr>
            </w:pPr>
            <w:r w:rsidRPr="00B57701">
              <w:rPr>
                <w:sz w:val="20"/>
              </w:rPr>
              <w:t>DNA Wash Buffer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E7D5" w14:textId="77777777" w:rsidR="001750E1" w:rsidRPr="00B57701" w:rsidRDefault="001750E1" w:rsidP="00E06DF7">
            <w:pPr>
              <w:pStyle w:val="TableParagraph"/>
              <w:ind w:right="146"/>
              <w:jc w:val="center"/>
              <w:rPr>
                <w:sz w:val="20"/>
              </w:rPr>
            </w:pPr>
            <w:r w:rsidRPr="00B57701">
              <w:rPr>
                <w:sz w:val="20"/>
              </w:rPr>
              <w:t>2 mL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9027" w14:textId="77777777" w:rsidR="001750E1" w:rsidRPr="00B57701" w:rsidRDefault="001750E1" w:rsidP="00E06DF7">
            <w:pPr>
              <w:pStyle w:val="TableParagraph"/>
              <w:ind w:right="146"/>
              <w:jc w:val="center"/>
              <w:rPr>
                <w:sz w:val="20"/>
              </w:rPr>
            </w:pPr>
            <w:r w:rsidRPr="00B57701">
              <w:rPr>
                <w:sz w:val="20"/>
              </w:rPr>
              <w:t>15 mL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DD5E" w14:textId="77777777" w:rsidR="001750E1" w:rsidRPr="00B57701" w:rsidRDefault="001750E1" w:rsidP="00E06DF7">
            <w:pPr>
              <w:pStyle w:val="TableParagraph"/>
              <w:ind w:left="0" w:right="238"/>
              <w:jc w:val="right"/>
              <w:rPr>
                <w:sz w:val="20"/>
              </w:rPr>
            </w:pPr>
            <w:r w:rsidRPr="00B57701">
              <w:rPr>
                <w:sz w:val="20"/>
              </w:rPr>
              <w:t>3 x 24 mL</w:t>
            </w:r>
          </w:p>
        </w:tc>
      </w:tr>
      <w:tr w:rsidR="001750E1" w:rsidRPr="00B57701" w14:paraId="7381CEE9" w14:textId="77777777" w:rsidTr="001750E1">
        <w:trPr>
          <w:trHeight w:val="285"/>
          <w:jc w:val="center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55EA" w14:textId="77777777" w:rsidR="001750E1" w:rsidRPr="00B57701" w:rsidRDefault="001750E1" w:rsidP="00E06DF7">
            <w:pPr>
              <w:pStyle w:val="TableParagraph"/>
              <w:spacing w:before="19"/>
              <w:ind w:left="107"/>
              <w:rPr>
                <w:sz w:val="20"/>
              </w:rPr>
            </w:pPr>
            <w:r w:rsidRPr="00B57701">
              <w:rPr>
                <w:sz w:val="20"/>
              </w:rPr>
              <w:t>Elution Buffer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A27D" w14:textId="77777777" w:rsidR="001750E1" w:rsidRPr="00B57701" w:rsidRDefault="001750E1" w:rsidP="00E06DF7">
            <w:pPr>
              <w:pStyle w:val="TableParagraph"/>
              <w:spacing w:before="19"/>
              <w:ind w:right="146"/>
              <w:jc w:val="center"/>
              <w:rPr>
                <w:sz w:val="20"/>
              </w:rPr>
            </w:pPr>
            <w:r w:rsidRPr="00B57701">
              <w:rPr>
                <w:sz w:val="20"/>
              </w:rPr>
              <w:t>2 mL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5CE5" w14:textId="77777777" w:rsidR="001750E1" w:rsidRPr="00B57701" w:rsidRDefault="001750E1" w:rsidP="00E06DF7">
            <w:pPr>
              <w:pStyle w:val="TableParagraph"/>
              <w:spacing w:before="19"/>
              <w:ind w:right="146"/>
              <w:jc w:val="center"/>
              <w:rPr>
                <w:sz w:val="20"/>
              </w:rPr>
            </w:pPr>
            <w:r w:rsidRPr="00B57701">
              <w:rPr>
                <w:sz w:val="20"/>
              </w:rPr>
              <w:t>15 mL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7B9B" w14:textId="77777777" w:rsidR="001750E1" w:rsidRPr="00B57701" w:rsidRDefault="001750E1" w:rsidP="00E06DF7">
            <w:pPr>
              <w:pStyle w:val="TableParagraph"/>
              <w:spacing w:before="19"/>
              <w:ind w:left="397"/>
              <w:rPr>
                <w:sz w:val="20"/>
              </w:rPr>
            </w:pPr>
            <w:r w:rsidRPr="00B57701">
              <w:rPr>
                <w:sz w:val="20"/>
              </w:rPr>
              <w:t>60 mL</w:t>
            </w:r>
          </w:p>
        </w:tc>
      </w:tr>
      <w:tr w:rsidR="001750E1" w:rsidRPr="00B57701" w14:paraId="4BA4DFB3" w14:textId="77777777" w:rsidTr="001750E1">
        <w:trPr>
          <w:trHeight w:val="285"/>
          <w:jc w:val="center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A62C" w14:textId="77777777" w:rsidR="001750E1" w:rsidRPr="00B57701" w:rsidRDefault="001750E1" w:rsidP="00E06DF7">
            <w:pPr>
              <w:pStyle w:val="TableParagraph"/>
              <w:ind w:left="107"/>
              <w:rPr>
                <w:rFonts w:eastAsia="宋体"/>
                <w:sz w:val="20"/>
                <w:lang w:eastAsia="zh-CN"/>
              </w:rPr>
            </w:pPr>
            <w:r w:rsidRPr="00B57701">
              <w:rPr>
                <w:rFonts w:eastAsia="宋体" w:hint="eastAsia"/>
                <w:sz w:val="20"/>
                <w:lang w:eastAsia="zh-CN"/>
              </w:rPr>
              <w:t>Proteinase K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C49E" w14:textId="77777777" w:rsidR="001750E1" w:rsidRPr="00B57701" w:rsidRDefault="001750E1" w:rsidP="00E06DF7">
            <w:pPr>
              <w:pStyle w:val="TableParagraph"/>
              <w:ind w:right="142"/>
              <w:jc w:val="center"/>
              <w:rPr>
                <w:sz w:val="20"/>
              </w:rPr>
            </w:pPr>
            <w:r w:rsidRPr="00B57701">
              <w:rPr>
                <w:sz w:val="20"/>
              </w:rPr>
              <w:t xml:space="preserve">108 </w:t>
            </w:r>
            <w:proofErr w:type="spellStart"/>
            <w:r w:rsidRPr="00B57701">
              <w:rPr>
                <w:sz w:val="20"/>
              </w:rPr>
              <w:t>μL</w:t>
            </w:r>
            <w:proofErr w:type="spell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CB0D" w14:textId="77777777" w:rsidR="001750E1" w:rsidRPr="00B57701" w:rsidRDefault="001750E1" w:rsidP="00E06DF7">
            <w:pPr>
              <w:pStyle w:val="TableParagraph"/>
              <w:ind w:left="371"/>
              <w:rPr>
                <w:sz w:val="20"/>
              </w:rPr>
            </w:pPr>
            <w:r w:rsidRPr="00B57701">
              <w:rPr>
                <w:sz w:val="20"/>
              </w:rPr>
              <w:t>1.3 mL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698C" w14:textId="77777777" w:rsidR="001750E1" w:rsidRPr="00B57701" w:rsidRDefault="001750E1" w:rsidP="00E06DF7">
            <w:pPr>
              <w:pStyle w:val="TableParagraph"/>
              <w:ind w:left="0" w:right="187"/>
              <w:jc w:val="right"/>
              <w:rPr>
                <w:sz w:val="20"/>
              </w:rPr>
            </w:pPr>
            <w:r w:rsidRPr="00B57701">
              <w:rPr>
                <w:sz w:val="20"/>
              </w:rPr>
              <w:t>5 x 1.3 mL</w:t>
            </w:r>
          </w:p>
        </w:tc>
      </w:tr>
      <w:tr w:rsidR="001750E1" w:rsidRPr="00B57701" w14:paraId="1483E330" w14:textId="77777777" w:rsidTr="001750E1">
        <w:trPr>
          <w:trHeight w:val="285"/>
          <w:jc w:val="center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A694" w14:textId="77777777" w:rsidR="001750E1" w:rsidRPr="00B57701" w:rsidRDefault="001750E1" w:rsidP="00E06DF7">
            <w:pPr>
              <w:pStyle w:val="TableParagraph"/>
              <w:ind w:left="107"/>
              <w:rPr>
                <w:sz w:val="20"/>
              </w:rPr>
            </w:pPr>
            <w:r w:rsidRPr="00B57701">
              <w:rPr>
                <w:sz w:val="20"/>
              </w:rPr>
              <w:t>RNase A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395B" w14:textId="77777777" w:rsidR="001750E1" w:rsidRPr="00B57701" w:rsidRDefault="001750E1" w:rsidP="00E06DF7">
            <w:pPr>
              <w:pStyle w:val="TableParagraph"/>
              <w:ind w:right="147"/>
              <w:jc w:val="center"/>
              <w:rPr>
                <w:sz w:val="20"/>
              </w:rPr>
            </w:pPr>
            <w:r w:rsidRPr="00B57701">
              <w:rPr>
                <w:sz w:val="20"/>
              </w:rPr>
              <w:t xml:space="preserve">25 </w:t>
            </w:r>
            <w:proofErr w:type="spellStart"/>
            <w:r w:rsidRPr="00B57701">
              <w:rPr>
                <w:sz w:val="20"/>
              </w:rPr>
              <w:t>μL</w:t>
            </w:r>
            <w:proofErr w:type="spell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3DBC" w14:textId="77777777" w:rsidR="001750E1" w:rsidRPr="00B57701" w:rsidRDefault="001750E1" w:rsidP="00E06DF7">
            <w:pPr>
              <w:pStyle w:val="TableParagraph"/>
              <w:ind w:right="142"/>
              <w:jc w:val="center"/>
              <w:rPr>
                <w:sz w:val="20"/>
              </w:rPr>
            </w:pPr>
            <w:r w:rsidRPr="00B57701">
              <w:rPr>
                <w:sz w:val="20"/>
              </w:rPr>
              <w:t xml:space="preserve">270 </w:t>
            </w:r>
            <w:proofErr w:type="spellStart"/>
            <w:r w:rsidRPr="00B57701">
              <w:rPr>
                <w:sz w:val="20"/>
              </w:rPr>
              <w:t>μL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41CC" w14:textId="77777777" w:rsidR="001750E1" w:rsidRPr="00B57701" w:rsidRDefault="001750E1" w:rsidP="00E06DF7">
            <w:pPr>
              <w:pStyle w:val="TableParagraph"/>
              <w:ind w:left="370"/>
              <w:rPr>
                <w:sz w:val="20"/>
              </w:rPr>
            </w:pPr>
            <w:r w:rsidRPr="00B57701">
              <w:rPr>
                <w:sz w:val="20"/>
              </w:rPr>
              <w:t>1.4 mL</w:t>
            </w:r>
          </w:p>
        </w:tc>
      </w:tr>
      <w:tr w:rsidR="001750E1" w:rsidRPr="00B57701" w14:paraId="1100F920" w14:textId="77777777" w:rsidTr="001750E1">
        <w:trPr>
          <w:trHeight w:val="287"/>
          <w:jc w:val="center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6522" w14:textId="77777777" w:rsidR="001750E1" w:rsidRPr="00B57701" w:rsidRDefault="001750E1" w:rsidP="00E06DF7">
            <w:pPr>
              <w:pStyle w:val="TableParagraph"/>
              <w:ind w:left="107"/>
              <w:rPr>
                <w:sz w:val="20"/>
              </w:rPr>
            </w:pPr>
            <w:bookmarkStart w:id="2" w:name="OLE_LINK1"/>
            <w:r w:rsidRPr="00B57701">
              <w:rPr>
                <w:sz w:val="21"/>
                <w:szCs w:val="21"/>
              </w:rPr>
              <w:t>User Manual</w:t>
            </w:r>
            <w:bookmarkEnd w:id="2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81C6" w14:textId="77777777" w:rsidR="001750E1" w:rsidRPr="00B57701" w:rsidRDefault="001750E1" w:rsidP="00E06DF7">
            <w:pPr>
              <w:pStyle w:val="TableParagraph"/>
              <w:ind w:left="4"/>
              <w:jc w:val="center"/>
              <w:rPr>
                <w:sz w:val="20"/>
              </w:rPr>
            </w:pPr>
            <w:r w:rsidRPr="00B57701">
              <w:rPr>
                <w:w w:val="99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5A27" w14:textId="77777777" w:rsidR="001750E1" w:rsidRPr="00B57701" w:rsidRDefault="001750E1" w:rsidP="00E06DF7">
            <w:pPr>
              <w:pStyle w:val="TableParagraph"/>
              <w:ind w:left="4"/>
              <w:jc w:val="center"/>
              <w:rPr>
                <w:sz w:val="20"/>
              </w:rPr>
            </w:pPr>
            <w:r w:rsidRPr="00B57701">
              <w:rPr>
                <w:w w:val="99"/>
                <w:sz w:val="20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601C" w14:textId="77777777" w:rsidR="001750E1" w:rsidRPr="00B57701" w:rsidRDefault="001750E1" w:rsidP="00E06DF7">
            <w:pPr>
              <w:pStyle w:val="TableParagraph"/>
              <w:ind w:left="3"/>
              <w:jc w:val="center"/>
              <w:rPr>
                <w:sz w:val="20"/>
              </w:rPr>
            </w:pPr>
            <w:r w:rsidRPr="00B57701">
              <w:rPr>
                <w:w w:val="99"/>
                <w:sz w:val="20"/>
              </w:rPr>
              <w:t>1</w:t>
            </w:r>
          </w:p>
        </w:tc>
      </w:tr>
    </w:tbl>
    <w:p w14:paraId="6D620A21" w14:textId="77777777" w:rsidR="00FD5A34" w:rsidRPr="00B57701" w:rsidRDefault="00000000" w:rsidP="005210BB">
      <w:pPr>
        <w:pStyle w:val="1"/>
        <w:rPr>
          <w:b w:val="0"/>
        </w:rPr>
      </w:pPr>
      <w:bookmarkStart w:id="3" w:name="_Toc128402954"/>
      <w:r w:rsidRPr="00B57701">
        <w:t>Introduction</w:t>
      </w:r>
      <w:bookmarkEnd w:id="3"/>
    </w:p>
    <w:p w14:paraId="652B7518" w14:textId="77777777" w:rsidR="00FD5A34" w:rsidRPr="00B57701" w:rsidRDefault="00000000">
      <w:pPr>
        <w:pStyle w:val="a3"/>
        <w:spacing w:before="188" w:line="333" w:lineRule="auto"/>
        <w:ind w:left="773" w:right="104"/>
        <w:jc w:val="both"/>
      </w:pPr>
      <w:r w:rsidRPr="00B57701">
        <w:t xml:space="preserve">The </w:t>
      </w:r>
      <w:proofErr w:type="spellStart"/>
      <w:r w:rsidRPr="00B57701">
        <w:t>EZgene</w:t>
      </w:r>
      <w:proofErr w:type="spellEnd"/>
      <w:r w:rsidRPr="00B57701">
        <w:rPr>
          <w:position w:val="7"/>
          <w:sz w:val="13"/>
        </w:rPr>
        <w:t xml:space="preserve">TM </w:t>
      </w:r>
      <w:r w:rsidRPr="00B57701">
        <w:t xml:space="preserve">mycoplasma gDNA kit provides a fast and easy method for isolating gDNA from mycoplasma. The system utilizes the reversible nucleic acid-binding properties of </w:t>
      </w:r>
      <w:proofErr w:type="spellStart"/>
      <w:r w:rsidRPr="00B57701">
        <w:t>Biomiga’s</w:t>
      </w:r>
      <w:proofErr w:type="spellEnd"/>
      <w:r w:rsidRPr="00B57701">
        <w:t xml:space="preserve"> </w:t>
      </w:r>
      <w:proofErr w:type="spellStart"/>
      <w:r w:rsidRPr="00B57701">
        <w:t>ezBind</w:t>
      </w:r>
      <w:proofErr w:type="spellEnd"/>
      <w:r w:rsidRPr="00B57701">
        <w:t xml:space="preserve"> membrane and the speed of spin column </w:t>
      </w:r>
      <w:r w:rsidRPr="00B57701">
        <w:rPr>
          <w:position w:val="2"/>
        </w:rPr>
        <w:t>technology to yield high quality gDNA with the OD</w:t>
      </w:r>
      <w:r w:rsidRPr="00B57701">
        <w:rPr>
          <w:sz w:val="13"/>
        </w:rPr>
        <w:t xml:space="preserve">260/280 </w:t>
      </w:r>
      <w:r w:rsidRPr="00B57701">
        <w:rPr>
          <w:position w:val="2"/>
        </w:rPr>
        <w:t xml:space="preserve">ratio of 1.7-1.9. Purified </w:t>
      </w:r>
      <w:r w:rsidRPr="00B57701">
        <w:t>DNA is ready for applications such as PCR, Southern Blotting, and Restriction Digestion.</w:t>
      </w:r>
    </w:p>
    <w:p w14:paraId="4F380324" w14:textId="77777777" w:rsidR="00FD5A34" w:rsidRPr="00B57701" w:rsidRDefault="00FD5A34">
      <w:pPr>
        <w:pStyle w:val="a3"/>
        <w:rPr>
          <w:sz w:val="25"/>
        </w:rPr>
      </w:pPr>
    </w:p>
    <w:p w14:paraId="32DD6BB9" w14:textId="77777777" w:rsidR="00FD5A34" w:rsidRPr="00B57701" w:rsidRDefault="00000000" w:rsidP="005210BB">
      <w:pPr>
        <w:pStyle w:val="1"/>
      </w:pPr>
      <w:bookmarkStart w:id="4" w:name="_Toc128402955"/>
      <w:r w:rsidRPr="00B57701">
        <w:t>Storage and Stability</w:t>
      </w:r>
      <w:bookmarkEnd w:id="4"/>
    </w:p>
    <w:p w14:paraId="737A6468" w14:textId="77777777" w:rsidR="00FD5A34" w:rsidRPr="00B57701" w:rsidRDefault="00000000">
      <w:pPr>
        <w:pStyle w:val="a3"/>
        <w:spacing w:before="183" w:line="333" w:lineRule="auto"/>
        <w:ind w:left="773"/>
      </w:pPr>
      <w:r w:rsidRPr="00B57701">
        <w:t xml:space="preserve">All </w:t>
      </w:r>
      <w:proofErr w:type="spellStart"/>
      <w:r w:rsidRPr="00B57701">
        <w:t>EZgene</w:t>
      </w:r>
      <w:proofErr w:type="spellEnd"/>
      <w:r w:rsidRPr="00B57701">
        <w:rPr>
          <w:position w:val="7"/>
          <w:sz w:val="13"/>
        </w:rPr>
        <w:t xml:space="preserve">TM </w:t>
      </w:r>
      <w:r w:rsidRPr="00B57701">
        <w:t>mycoplasma gDNA Kit components are guaranteed for at least 12 months from the date of purchase when stored as follows:</w:t>
      </w:r>
    </w:p>
    <w:p w14:paraId="4EF99A90" w14:textId="25944929" w:rsidR="0003651F" w:rsidRPr="00B57701" w:rsidRDefault="0003651F" w:rsidP="0003651F">
      <w:pPr>
        <w:pStyle w:val="a7"/>
        <w:widowControl/>
        <w:numPr>
          <w:ilvl w:val="0"/>
          <w:numId w:val="1"/>
        </w:numPr>
        <w:adjustRightInd w:val="0"/>
        <w:spacing w:line="360" w:lineRule="auto"/>
        <w:rPr>
          <w:szCs w:val="21"/>
        </w:rPr>
      </w:pPr>
      <w:r w:rsidRPr="00B57701">
        <w:rPr>
          <w:rFonts w:eastAsia="Arial Unicode MS"/>
          <w:szCs w:val="21"/>
        </w:rPr>
        <w:t xml:space="preserve">Proteinase K is stable </w:t>
      </w:r>
      <w:r w:rsidRPr="00B57701">
        <w:rPr>
          <w:color w:val="222222"/>
          <w:szCs w:val="21"/>
          <w:shd w:val="clear" w:color="auto" w:fill="FFFFFF"/>
        </w:rPr>
        <w:t>at room temperature</w:t>
      </w:r>
      <w:r w:rsidRPr="00B57701">
        <w:rPr>
          <w:rFonts w:hint="eastAsia"/>
          <w:color w:val="222222"/>
          <w:szCs w:val="21"/>
          <w:shd w:val="clear" w:color="auto" w:fill="FFFFFF"/>
        </w:rPr>
        <w:t xml:space="preserve"> </w:t>
      </w:r>
      <w:proofErr w:type="spellStart"/>
      <w:proofErr w:type="gramStart"/>
      <w:r w:rsidRPr="00B57701">
        <w:rPr>
          <w:sz w:val="20"/>
        </w:rPr>
        <w:t>ure</w:t>
      </w:r>
      <w:proofErr w:type="spellEnd"/>
      <w:r w:rsidRPr="00B57701">
        <w:rPr>
          <w:sz w:val="20"/>
        </w:rPr>
        <w:t>(</w:t>
      </w:r>
      <w:proofErr w:type="gramEnd"/>
      <w:r w:rsidRPr="00B57701">
        <w:rPr>
          <w:sz w:val="20"/>
        </w:rPr>
        <w:t>4-28°C )</w:t>
      </w:r>
      <w:r w:rsidRPr="00B57701">
        <w:rPr>
          <w:spacing w:val="-23"/>
          <w:sz w:val="20"/>
        </w:rPr>
        <w:t xml:space="preserve"> </w:t>
      </w:r>
      <w:r w:rsidRPr="00B57701">
        <w:rPr>
          <w:color w:val="222222"/>
          <w:szCs w:val="21"/>
          <w:shd w:val="clear" w:color="auto" w:fill="FFFFFF"/>
        </w:rPr>
        <w:t xml:space="preserve"> for one year. For long term, store aliquots at </w:t>
      </w:r>
      <w:r w:rsidRPr="00B57701">
        <w:rPr>
          <w:rFonts w:eastAsia="宋体" w:cs="宋体" w:hint="eastAsia"/>
          <w:szCs w:val="21"/>
        </w:rPr>
        <w:t>﹣</w:t>
      </w:r>
      <w:r w:rsidRPr="00B57701">
        <w:rPr>
          <w:szCs w:val="21"/>
        </w:rPr>
        <w:t>20℃</w:t>
      </w:r>
      <w:r w:rsidRPr="00B57701">
        <w:rPr>
          <w:color w:val="222222"/>
          <w:szCs w:val="21"/>
          <w:shd w:val="clear" w:color="auto" w:fill="FFFFFF"/>
        </w:rPr>
        <w:t>.</w:t>
      </w:r>
      <w:r w:rsidRPr="00B57701">
        <w:rPr>
          <w:rFonts w:hint="eastAsia"/>
          <w:color w:val="222222"/>
          <w:szCs w:val="21"/>
          <w:shd w:val="clear" w:color="auto" w:fill="FFFFFF"/>
          <w:lang w:eastAsia="zh-CN"/>
        </w:rPr>
        <w:t xml:space="preserve"> </w:t>
      </w:r>
      <w:r w:rsidRPr="00B57701">
        <w:rPr>
          <w:szCs w:val="21"/>
        </w:rPr>
        <w:t xml:space="preserve">Store </w:t>
      </w:r>
      <w:r w:rsidRPr="00B57701">
        <w:rPr>
          <w:rFonts w:eastAsia="Arial Unicode MS"/>
          <w:szCs w:val="21"/>
        </w:rPr>
        <w:t xml:space="preserve">all other contents at </w:t>
      </w:r>
      <w:r w:rsidRPr="00B57701">
        <w:rPr>
          <w:szCs w:val="21"/>
        </w:rPr>
        <w:t xml:space="preserve">room temperature </w:t>
      </w:r>
      <w:proofErr w:type="spellStart"/>
      <w:proofErr w:type="gramStart"/>
      <w:r w:rsidRPr="00B57701">
        <w:rPr>
          <w:sz w:val="20"/>
        </w:rPr>
        <w:t>ure</w:t>
      </w:r>
      <w:proofErr w:type="spellEnd"/>
      <w:r w:rsidRPr="00B57701">
        <w:rPr>
          <w:sz w:val="20"/>
        </w:rPr>
        <w:t>(</w:t>
      </w:r>
      <w:proofErr w:type="gramEnd"/>
      <w:r w:rsidRPr="00B57701">
        <w:rPr>
          <w:sz w:val="20"/>
        </w:rPr>
        <w:t>4-28°C )</w:t>
      </w:r>
      <w:r w:rsidRPr="00B57701">
        <w:rPr>
          <w:rFonts w:hint="eastAsia"/>
          <w:szCs w:val="21"/>
        </w:rPr>
        <w:t>.</w:t>
      </w:r>
    </w:p>
    <w:p w14:paraId="540FAC32" w14:textId="77777777" w:rsidR="00FD5A34" w:rsidRPr="00B57701" w:rsidRDefault="00000000">
      <w:pPr>
        <w:pStyle w:val="a7"/>
        <w:numPr>
          <w:ilvl w:val="0"/>
          <w:numId w:val="1"/>
        </w:numPr>
        <w:tabs>
          <w:tab w:val="left" w:pos="1493"/>
          <w:tab w:val="left" w:pos="1494"/>
        </w:tabs>
        <w:spacing w:before="74"/>
        <w:ind w:left="1493" w:hanging="361"/>
        <w:rPr>
          <w:sz w:val="20"/>
        </w:rPr>
      </w:pPr>
      <w:r w:rsidRPr="00B57701">
        <w:rPr>
          <w:sz w:val="20"/>
        </w:rPr>
        <w:t xml:space="preserve">All other materials at room </w:t>
      </w:r>
      <w:proofErr w:type="gramStart"/>
      <w:r w:rsidRPr="00B57701">
        <w:rPr>
          <w:sz w:val="20"/>
        </w:rPr>
        <w:t>temperature(</w:t>
      </w:r>
      <w:proofErr w:type="gramEnd"/>
      <w:r w:rsidR="00320535" w:rsidRPr="00B57701">
        <w:rPr>
          <w:sz w:val="20"/>
        </w:rPr>
        <w:t>4</w:t>
      </w:r>
      <w:r w:rsidRPr="00B57701">
        <w:rPr>
          <w:sz w:val="20"/>
        </w:rPr>
        <w:t>-2</w:t>
      </w:r>
      <w:r w:rsidR="00320535" w:rsidRPr="00B57701">
        <w:rPr>
          <w:sz w:val="20"/>
        </w:rPr>
        <w:t>8</w:t>
      </w:r>
      <w:r w:rsidRPr="00B57701">
        <w:rPr>
          <w:sz w:val="20"/>
        </w:rPr>
        <w:t>°C )</w:t>
      </w:r>
      <w:r w:rsidRPr="00B57701">
        <w:rPr>
          <w:spacing w:val="-23"/>
          <w:sz w:val="20"/>
        </w:rPr>
        <w:t xml:space="preserve"> </w:t>
      </w:r>
      <w:r w:rsidRPr="00B57701">
        <w:rPr>
          <w:sz w:val="20"/>
        </w:rPr>
        <w:t>.</w:t>
      </w:r>
    </w:p>
    <w:p w14:paraId="784DD0EE" w14:textId="77777777" w:rsidR="00FD5A34" w:rsidRPr="00B57701" w:rsidRDefault="00FD5A34">
      <w:pPr>
        <w:pStyle w:val="a3"/>
        <w:spacing w:before="3"/>
        <w:rPr>
          <w:sz w:val="26"/>
        </w:rPr>
      </w:pPr>
    </w:p>
    <w:p w14:paraId="5C552156" w14:textId="77777777" w:rsidR="00FD5A34" w:rsidRPr="00B57701" w:rsidRDefault="00000000" w:rsidP="005210BB">
      <w:pPr>
        <w:pStyle w:val="1"/>
      </w:pPr>
      <w:bookmarkStart w:id="5" w:name="_Toc128402956"/>
      <w:r w:rsidRPr="00B57701">
        <w:t>Materials provided by user</w:t>
      </w:r>
      <w:bookmarkEnd w:id="5"/>
    </w:p>
    <w:p w14:paraId="48ECC937" w14:textId="77777777" w:rsidR="00FD5A34" w:rsidRPr="00B57701" w:rsidRDefault="00000000">
      <w:pPr>
        <w:pStyle w:val="a7"/>
        <w:numPr>
          <w:ilvl w:val="0"/>
          <w:numId w:val="2"/>
        </w:numPr>
        <w:tabs>
          <w:tab w:val="left" w:pos="1292"/>
        </w:tabs>
        <w:spacing w:before="185"/>
        <w:rPr>
          <w:sz w:val="20"/>
        </w:rPr>
      </w:pPr>
      <w:r w:rsidRPr="00B57701">
        <w:rPr>
          <w:sz w:val="20"/>
        </w:rPr>
        <w:t>Tabletop microcentrifuge</w:t>
      </w:r>
    </w:p>
    <w:p w14:paraId="3EF02F2D" w14:textId="77777777" w:rsidR="00FD5A34" w:rsidRPr="00B57701" w:rsidRDefault="00000000">
      <w:pPr>
        <w:pStyle w:val="a7"/>
        <w:numPr>
          <w:ilvl w:val="0"/>
          <w:numId w:val="2"/>
        </w:numPr>
        <w:tabs>
          <w:tab w:val="left" w:pos="1292"/>
        </w:tabs>
        <w:spacing w:before="91"/>
        <w:rPr>
          <w:sz w:val="20"/>
        </w:rPr>
      </w:pPr>
      <w:r w:rsidRPr="00B57701">
        <w:rPr>
          <w:sz w:val="20"/>
        </w:rPr>
        <w:lastRenderedPageBreak/>
        <w:t>Sterile 1.5 mL centrifuge</w:t>
      </w:r>
      <w:r w:rsidRPr="00B57701">
        <w:rPr>
          <w:spacing w:val="-1"/>
          <w:sz w:val="20"/>
        </w:rPr>
        <w:t xml:space="preserve"> </w:t>
      </w:r>
      <w:r w:rsidRPr="00B57701">
        <w:rPr>
          <w:sz w:val="20"/>
        </w:rPr>
        <w:t>tubes</w:t>
      </w:r>
    </w:p>
    <w:p w14:paraId="1F4EB647" w14:textId="77777777" w:rsidR="00FD5A34" w:rsidRPr="00B57701" w:rsidRDefault="00000000">
      <w:pPr>
        <w:pStyle w:val="a7"/>
        <w:numPr>
          <w:ilvl w:val="0"/>
          <w:numId w:val="2"/>
        </w:numPr>
        <w:tabs>
          <w:tab w:val="left" w:pos="1292"/>
        </w:tabs>
        <w:spacing w:before="90"/>
        <w:rPr>
          <w:sz w:val="20"/>
        </w:rPr>
      </w:pPr>
      <w:r w:rsidRPr="00B57701">
        <w:rPr>
          <w:sz w:val="20"/>
        </w:rPr>
        <w:t>Water bath</w:t>
      </w:r>
    </w:p>
    <w:p w14:paraId="29B38EF9" w14:textId="77777777" w:rsidR="00FD5A34" w:rsidRPr="00B57701" w:rsidRDefault="00000000">
      <w:pPr>
        <w:pStyle w:val="a7"/>
        <w:numPr>
          <w:ilvl w:val="0"/>
          <w:numId w:val="2"/>
        </w:numPr>
        <w:tabs>
          <w:tab w:val="left" w:pos="1294"/>
        </w:tabs>
        <w:spacing w:before="89"/>
        <w:ind w:left="1293" w:hanging="120"/>
        <w:rPr>
          <w:sz w:val="20"/>
        </w:rPr>
      </w:pPr>
      <w:r w:rsidRPr="00B57701">
        <w:rPr>
          <w:sz w:val="20"/>
        </w:rPr>
        <w:t>Absolute</w:t>
      </w:r>
      <w:r w:rsidRPr="00B57701">
        <w:rPr>
          <w:spacing w:val="-1"/>
          <w:sz w:val="20"/>
        </w:rPr>
        <w:t xml:space="preserve"> </w:t>
      </w:r>
      <w:r w:rsidRPr="00B57701">
        <w:rPr>
          <w:sz w:val="20"/>
        </w:rPr>
        <w:t>ethanol</w:t>
      </w:r>
    </w:p>
    <w:p w14:paraId="68809D61" w14:textId="77777777" w:rsidR="00FD5A34" w:rsidRPr="00B57701" w:rsidRDefault="00000000">
      <w:pPr>
        <w:pStyle w:val="a7"/>
        <w:numPr>
          <w:ilvl w:val="0"/>
          <w:numId w:val="2"/>
        </w:numPr>
        <w:tabs>
          <w:tab w:val="left" w:pos="1294"/>
        </w:tabs>
        <w:spacing w:before="92"/>
        <w:ind w:left="1293"/>
        <w:rPr>
          <w:sz w:val="20"/>
        </w:rPr>
      </w:pPr>
      <w:r w:rsidRPr="00B57701">
        <w:rPr>
          <w:sz w:val="20"/>
        </w:rPr>
        <w:t>PBS</w:t>
      </w:r>
      <w:r w:rsidRPr="00B57701">
        <w:rPr>
          <w:spacing w:val="-4"/>
          <w:sz w:val="20"/>
        </w:rPr>
        <w:t xml:space="preserve"> </w:t>
      </w:r>
      <w:r w:rsidRPr="00B57701">
        <w:rPr>
          <w:sz w:val="20"/>
        </w:rPr>
        <w:t>Buffer</w:t>
      </w:r>
    </w:p>
    <w:p w14:paraId="2922718C" w14:textId="77777777" w:rsidR="00FD5A34" w:rsidRPr="00B57701" w:rsidRDefault="00FD5A34">
      <w:pPr>
        <w:pStyle w:val="a3"/>
        <w:spacing w:before="6"/>
        <w:rPr>
          <w:b/>
          <w:sz w:val="31"/>
        </w:rPr>
      </w:pPr>
    </w:p>
    <w:p w14:paraId="296AE380" w14:textId="77777777" w:rsidR="00FD5A34" w:rsidRPr="00B57701" w:rsidRDefault="00000000" w:rsidP="005210BB">
      <w:pPr>
        <w:pStyle w:val="1"/>
        <w:rPr>
          <w:b w:val="0"/>
        </w:rPr>
      </w:pPr>
      <w:bookmarkStart w:id="6" w:name="_Toc128402957"/>
      <w:r w:rsidRPr="00B57701">
        <w:t>Before Starting</w:t>
      </w:r>
      <w:bookmarkEnd w:id="6"/>
    </w:p>
    <w:p w14:paraId="04A65E99" w14:textId="77777777" w:rsidR="00FD5A34" w:rsidRPr="00B57701" w:rsidRDefault="00000000">
      <w:pPr>
        <w:pStyle w:val="a3"/>
        <w:spacing w:before="151" w:line="292" w:lineRule="auto"/>
        <w:ind w:left="206" w:right="671"/>
        <w:jc w:val="both"/>
      </w:pPr>
      <w:r w:rsidRPr="00B57701">
        <w:t xml:space="preserve">The kit is designed to be simple, fast, and reliable provided that all steps are followed diligently. Please read the entire booklet and get all necessary supplies and </w:t>
      </w:r>
      <w:proofErr w:type="spellStart"/>
      <w:r w:rsidRPr="00B57701">
        <w:t>equipments</w:t>
      </w:r>
      <w:proofErr w:type="spellEnd"/>
      <w:r w:rsidRPr="00B57701">
        <w:t>.</w:t>
      </w:r>
    </w:p>
    <w:p w14:paraId="7D87D6CA" w14:textId="77777777" w:rsidR="00FD5A34" w:rsidRPr="00B57701" w:rsidRDefault="00000000" w:rsidP="005210BB">
      <w:pPr>
        <w:pStyle w:val="1"/>
      </w:pPr>
      <w:bookmarkStart w:id="7" w:name="_Toc128402958"/>
      <w:r w:rsidRPr="00B57701">
        <w:t>Important</w:t>
      </w:r>
      <w:bookmarkEnd w:id="7"/>
    </w:p>
    <w:p w14:paraId="5F4800F6" w14:textId="77777777" w:rsidR="00FD5A34" w:rsidRPr="00B57701" w:rsidRDefault="00000000">
      <w:pPr>
        <w:pStyle w:val="a7"/>
        <w:numPr>
          <w:ilvl w:val="0"/>
          <w:numId w:val="3"/>
        </w:numPr>
        <w:tabs>
          <w:tab w:val="left" w:pos="926"/>
          <w:tab w:val="left" w:pos="927"/>
        </w:tabs>
        <w:spacing w:before="190"/>
        <w:ind w:hanging="361"/>
        <w:rPr>
          <w:b/>
          <w:sz w:val="20"/>
        </w:rPr>
      </w:pPr>
      <w:r w:rsidRPr="00B57701">
        <w:rPr>
          <w:b/>
          <w:sz w:val="20"/>
        </w:rPr>
        <w:t>Dilute DNA Wash Buffer with absolute ethanol as</w:t>
      </w:r>
      <w:r w:rsidRPr="00B57701">
        <w:rPr>
          <w:b/>
          <w:spacing w:val="-3"/>
          <w:sz w:val="20"/>
        </w:rPr>
        <w:t xml:space="preserve"> </w:t>
      </w:r>
      <w:r w:rsidRPr="00B57701">
        <w:rPr>
          <w:b/>
          <w:sz w:val="20"/>
        </w:rPr>
        <w:t>follows:</w:t>
      </w:r>
    </w:p>
    <w:p w14:paraId="6859C7B0" w14:textId="77777777" w:rsidR="00FD5A34" w:rsidRPr="00B57701" w:rsidRDefault="00000000">
      <w:pPr>
        <w:spacing w:before="88"/>
        <w:ind w:left="926"/>
        <w:rPr>
          <w:b/>
          <w:sz w:val="20"/>
        </w:rPr>
      </w:pPr>
      <w:r w:rsidRPr="00B57701">
        <w:rPr>
          <w:b/>
          <w:sz w:val="20"/>
          <w:shd w:val="clear" w:color="auto" w:fill="E4E4E4"/>
        </w:rPr>
        <w:t>Add 8 mL (GD3211-00) or 60 mL (GD3211-01) or 96 mL (GD3211-02)</w:t>
      </w:r>
    </w:p>
    <w:p w14:paraId="574EA179" w14:textId="77777777" w:rsidR="00FD5A34" w:rsidRPr="00B57701" w:rsidRDefault="00000000">
      <w:pPr>
        <w:spacing w:before="92"/>
        <w:ind w:left="926"/>
        <w:rPr>
          <w:sz w:val="20"/>
        </w:rPr>
      </w:pPr>
      <w:r w:rsidRPr="00B57701">
        <w:rPr>
          <w:b/>
          <w:sz w:val="20"/>
          <w:shd w:val="clear" w:color="auto" w:fill="E4E4E4"/>
        </w:rPr>
        <w:t>of absolute ethanol to each bottle</w:t>
      </w:r>
      <w:r w:rsidRPr="00B57701">
        <w:rPr>
          <w:sz w:val="20"/>
        </w:rPr>
        <w:t>. The final concentration is 80%.</w:t>
      </w:r>
    </w:p>
    <w:p w14:paraId="7E95866E" w14:textId="77777777" w:rsidR="00FD5A34" w:rsidRPr="00B57701" w:rsidRDefault="00000000">
      <w:pPr>
        <w:pStyle w:val="a7"/>
        <w:numPr>
          <w:ilvl w:val="0"/>
          <w:numId w:val="3"/>
        </w:numPr>
        <w:tabs>
          <w:tab w:val="left" w:pos="926"/>
          <w:tab w:val="left" w:pos="927"/>
        </w:tabs>
        <w:spacing w:before="75" w:line="326" w:lineRule="auto"/>
        <w:ind w:right="670"/>
        <w:rPr>
          <w:sz w:val="20"/>
        </w:rPr>
      </w:pPr>
      <w:r w:rsidRPr="00B57701">
        <w:rPr>
          <w:sz w:val="20"/>
        </w:rPr>
        <w:t xml:space="preserve">Under cool ambient conditions, precipitates may form in Buffer LY. In case of such an event, heat the bottle at </w:t>
      </w:r>
      <w:r w:rsidRPr="00B57701">
        <w:rPr>
          <w:spacing w:val="-10"/>
          <w:sz w:val="20"/>
        </w:rPr>
        <w:t xml:space="preserve">37°C </w:t>
      </w:r>
      <w:r w:rsidRPr="00B57701">
        <w:rPr>
          <w:sz w:val="20"/>
        </w:rPr>
        <w:t>to dissolve before</w:t>
      </w:r>
      <w:r w:rsidRPr="00B57701">
        <w:rPr>
          <w:spacing w:val="-2"/>
          <w:sz w:val="20"/>
        </w:rPr>
        <w:t xml:space="preserve"> </w:t>
      </w:r>
      <w:r w:rsidRPr="00B57701">
        <w:rPr>
          <w:sz w:val="20"/>
        </w:rPr>
        <w:t>use.</w:t>
      </w:r>
    </w:p>
    <w:p w14:paraId="4953243E" w14:textId="77777777" w:rsidR="00FD5A34" w:rsidRPr="00B57701" w:rsidRDefault="00FD5A34">
      <w:pPr>
        <w:spacing w:line="326" w:lineRule="auto"/>
        <w:rPr>
          <w:sz w:val="20"/>
        </w:rPr>
        <w:sectPr w:rsidR="00FD5A34" w:rsidRPr="00B57701" w:rsidSect="00320535">
          <w:pgSz w:w="8420" w:h="11910"/>
          <w:pgMar w:top="740" w:right="460" w:bottom="1040" w:left="360" w:header="0" w:footer="851" w:gutter="0"/>
          <w:cols w:space="720"/>
        </w:sectPr>
      </w:pPr>
    </w:p>
    <w:p w14:paraId="15A24926" w14:textId="77777777" w:rsidR="00FD5A34" w:rsidRPr="00B57701" w:rsidRDefault="00000000" w:rsidP="005210BB">
      <w:pPr>
        <w:pStyle w:val="1"/>
      </w:pPr>
      <w:bookmarkStart w:id="8" w:name="_Toc128402959"/>
      <w:proofErr w:type="spellStart"/>
      <w:r w:rsidRPr="00B57701">
        <w:lastRenderedPageBreak/>
        <w:t>EZgene</w:t>
      </w:r>
      <w:proofErr w:type="spellEnd"/>
      <w:r w:rsidRPr="00B57701">
        <w:rPr>
          <w:position w:val="10"/>
          <w:sz w:val="18"/>
        </w:rPr>
        <w:t xml:space="preserve">TM </w:t>
      </w:r>
      <w:r w:rsidRPr="00B57701">
        <w:t>Mycoplasma DNA Isolation Protocols</w:t>
      </w:r>
      <w:bookmarkEnd w:id="8"/>
    </w:p>
    <w:p w14:paraId="0DDCFC7E" w14:textId="77777777" w:rsidR="00FD5A34" w:rsidRPr="00B57701" w:rsidRDefault="00000000" w:rsidP="005210BB">
      <w:pPr>
        <w:ind w:leftChars="400" w:left="880"/>
        <w:rPr>
          <w:sz w:val="20"/>
        </w:rPr>
      </w:pPr>
      <w:r w:rsidRPr="00B57701">
        <w:rPr>
          <w:sz w:val="20"/>
        </w:rPr>
        <w:t>All centrifugation steps must be carried out at room temperature</w:t>
      </w:r>
    </w:p>
    <w:p w14:paraId="71CF1E66" w14:textId="77777777" w:rsidR="00FD5A34" w:rsidRPr="00B57701" w:rsidRDefault="00000000">
      <w:pPr>
        <w:pStyle w:val="a7"/>
        <w:numPr>
          <w:ilvl w:val="1"/>
          <w:numId w:val="3"/>
        </w:numPr>
        <w:tabs>
          <w:tab w:val="left" w:pos="1057"/>
        </w:tabs>
        <w:spacing w:before="71"/>
        <w:ind w:hanging="390"/>
        <w:jc w:val="left"/>
        <w:rPr>
          <w:sz w:val="20"/>
        </w:rPr>
      </w:pPr>
      <w:r w:rsidRPr="00B57701">
        <w:rPr>
          <w:sz w:val="20"/>
        </w:rPr>
        <w:t>Transfer</w:t>
      </w:r>
      <w:r w:rsidRPr="00B57701">
        <w:rPr>
          <w:spacing w:val="13"/>
          <w:sz w:val="20"/>
        </w:rPr>
        <w:t xml:space="preserve"> </w:t>
      </w:r>
      <w:r w:rsidRPr="00B57701">
        <w:rPr>
          <w:sz w:val="20"/>
        </w:rPr>
        <w:t>the</w:t>
      </w:r>
      <w:r w:rsidRPr="00B57701">
        <w:rPr>
          <w:spacing w:val="12"/>
          <w:sz w:val="20"/>
        </w:rPr>
        <w:t xml:space="preserve"> </w:t>
      </w:r>
      <w:r w:rsidRPr="00B57701">
        <w:rPr>
          <w:sz w:val="20"/>
        </w:rPr>
        <w:t>sample</w:t>
      </w:r>
      <w:r w:rsidRPr="00B57701">
        <w:rPr>
          <w:spacing w:val="12"/>
          <w:sz w:val="20"/>
        </w:rPr>
        <w:t xml:space="preserve"> </w:t>
      </w:r>
      <w:r w:rsidRPr="00B57701">
        <w:rPr>
          <w:sz w:val="20"/>
        </w:rPr>
        <w:t>to</w:t>
      </w:r>
      <w:r w:rsidRPr="00B57701">
        <w:rPr>
          <w:spacing w:val="13"/>
          <w:sz w:val="20"/>
        </w:rPr>
        <w:t xml:space="preserve"> </w:t>
      </w:r>
      <w:r w:rsidRPr="00B57701">
        <w:rPr>
          <w:sz w:val="20"/>
        </w:rPr>
        <w:t>a</w:t>
      </w:r>
      <w:r w:rsidRPr="00B57701">
        <w:rPr>
          <w:spacing w:val="13"/>
          <w:sz w:val="20"/>
        </w:rPr>
        <w:t xml:space="preserve"> </w:t>
      </w:r>
      <w:r w:rsidRPr="00B57701">
        <w:rPr>
          <w:sz w:val="20"/>
        </w:rPr>
        <w:t>1.5</w:t>
      </w:r>
      <w:r w:rsidRPr="00B57701">
        <w:rPr>
          <w:spacing w:val="8"/>
          <w:sz w:val="20"/>
        </w:rPr>
        <w:t xml:space="preserve"> </w:t>
      </w:r>
      <w:r w:rsidRPr="00B57701">
        <w:rPr>
          <w:sz w:val="20"/>
        </w:rPr>
        <w:t>mL</w:t>
      </w:r>
      <w:r w:rsidRPr="00B57701">
        <w:rPr>
          <w:spacing w:val="10"/>
          <w:sz w:val="20"/>
        </w:rPr>
        <w:t xml:space="preserve"> </w:t>
      </w:r>
      <w:r w:rsidRPr="00B57701">
        <w:rPr>
          <w:sz w:val="20"/>
        </w:rPr>
        <w:t>tube</w:t>
      </w:r>
      <w:r w:rsidRPr="00B57701">
        <w:rPr>
          <w:spacing w:val="12"/>
          <w:sz w:val="20"/>
        </w:rPr>
        <w:t xml:space="preserve"> </w:t>
      </w:r>
      <w:r w:rsidRPr="00B57701">
        <w:rPr>
          <w:sz w:val="20"/>
        </w:rPr>
        <w:t>and</w:t>
      </w:r>
      <w:r w:rsidRPr="00B57701">
        <w:rPr>
          <w:spacing w:val="13"/>
          <w:sz w:val="20"/>
        </w:rPr>
        <w:t xml:space="preserve"> </w:t>
      </w:r>
      <w:r w:rsidRPr="00B57701">
        <w:rPr>
          <w:sz w:val="20"/>
        </w:rPr>
        <w:t>bring</w:t>
      </w:r>
      <w:r w:rsidRPr="00B57701">
        <w:rPr>
          <w:spacing w:val="11"/>
          <w:sz w:val="20"/>
        </w:rPr>
        <w:t xml:space="preserve"> </w:t>
      </w:r>
      <w:r w:rsidRPr="00B57701">
        <w:rPr>
          <w:sz w:val="20"/>
        </w:rPr>
        <w:t>the</w:t>
      </w:r>
      <w:r w:rsidRPr="00B57701">
        <w:rPr>
          <w:spacing w:val="12"/>
          <w:sz w:val="20"/>
        </w:rPr>
        <w:t xml:space="preserve"> </w:t>
      </w:r>
      <w:r w:rsidRPr="00B57701">
        <w:rPr>
          <w:sz w:val="20"/>
        </w:rPr>
        <w:t>volume</w:t>
      </w:r>
      <w:r w:rsidRPr="00B57701">
        <w:rPr>
          <w:spacing w:val="12"/>
          <w:sz w:val="20"/>
        </w:rPr>
        <w:t xml:space="preserve"> </w:t>
      </w:r>
      <w:r w:rsidRPr="00B57701">
        <w:rPr>
          <w:sz w:val="20"/>
        </w:rPr>
        <w:t>up</w:t>
      </w:r>
      <w:r w:rsidRPr="00B57701">
        <w:rPr>
          <w:spacing w:val="13"/>
          <w:sz w:val="20"/>
        </w:rPr>
        <w:t xml:space="preserve"> </w:t>
      </w:r>
      <w:r w:rsidRPr="00B57701">
        <w:rPr>
          <w:sz w:val="20"/>
        </w:rPr>
        <w:t>to</w:t>
      </w:r>
      <w:r w:rsidRPr="00B57701">
        <w:rPr>
          <w:spacing w:val="16"/>
          <w:sz w:val="20"/>
        </w:rPr>
        <w:t xml:space="preserve"> </w:t>
      </w:r>
      <w:r w:rsidRPr="00B57701">
        <w:rPr>
          <w:b/>
          <w:sz w:val="20"/>
        </w:rPr>
        <w:t>250</w:t>
      </w:r>
      <w:r w:rsidRPr="00B57701">
        <w:rPr>
          <w:b/>
          <w:spacing w:val="18"/>
          <w:sz w:val="20"/>
        </w:rPr>
        <w:t xml:space="preserve"> </w:t>
      </w:r>
      <w:proofErr w:type="spellStart"/>
      <w:r w:rsidRPr="00B57701">
        <w:rPr>
          <w:b/>
          <w:sz w:val="20"/>
        </w:rPr>
        <w:t>μL</w:t>
      </w:r>
      <w:proofErr w:type="spellEnd"/>
      <w:r w:rsidRPr="00B57701">
        <w:rPr>
          <w:b/>
          <w:spacing w:val="12"/>
          <w:sz w:val="20"/>
        </w:rPr>
        <w:t xml:space="preserve"> </w:t>
      </w:r>
      <w:r w:rsidRPr="00B57701">
        <w:rPr>
          <w:sz w:val="20"/>
        </w:rPr>
        <w:t>with</w:t>
      </w:r>
    </w:p>
    <w:p w14:paraId="31CE2AD6" w14:textId="77777777" w:rsidR="00FD5A34" w:rsidRPr="00B57701" w:rsidRDefault="00000000">
      <w:pPr>
        <w:spacing w:before="87"/>
        <w:ind w:left="1025" w:right="386"/>
        <w:jc w:val="center"/>
        <w:rPr>
          <w:sz w:val="20"/>
        </w:rPr>
      </w:pPr>
      <w:r w:rsidRPr="00B57701">
        <w:rPr>
          <w:b/>
          <w:sz w:val="20"/>
        </w:rPr>
        <w:t xml:space="preserve">PBS </w:t>
      </w:r>
      <w:r w:rsidRPr="00B57701">
        <w:rPr>
          <w:sz w:val="20"/>
        </w:rPr>
        <w:t xml:space="preserve">or </w:t>
      </w:r>
      <w:r w:rsidRPr="00B57701">
        <w:rPr>
          <w:b/>
          <w:sz w:val="20"/>
        </w:rPr>
        <w:t xml:space="preserve">Elution Buffer </w:t>
      </w:r>
      <w:r w:rsidRPr="00B57701">
        <w:rPr>
          <w:sz w:val="20"/>
        </w:rPr>
        <w:t xml:space="preserve">(provided) if the sample volume is less than </w:t>
      </w:r>
      <w:r w:rsidRPr="00B57701">
        <w:rPr>
          <w:b/>
          <w:sz w:val="20"/>
        </w:rPr>
        <w:t xml:space="preserve">250 </w:t>
      </w:r>
      <w:proofErr w:type="spellStart"/>
      <w:r w:rsidRPr="00B57701">
        <w:rPr>
          <w:b/>
          <w:sz w:val="20"/>
        </w:rPr>
        <w:t>μL</w:t>
      </w:r>
      <w:proofErr w:type="spellEnd"/>
      <w:r w:rsidRPr="00B57701">
        <w:rPr>
          <w:sz w:val="20"/>
        </w:rPr>
        <w:t>.</w:t>
      </w:r>
    </w:p>
    <w:p w14:paraId="4D4E3047" w14:textId="77777777" w:rsidR="00FD5A34" w:rsidRPr="00B57701" w:rsidRDefault="00FD5A34">
      <w:pPr>
        <w:pStyle w:val="a3"/>
        <w:rPr>
          <w:sz w:val="22"/>
        </w:rPr>
      </w:pPr>
    </w:p>
    <w:p w14:paraId="4B9EFA25" w14:textId="77777777" w:rsidR="00FD5A34" w:rsidRPr="00B57701" w:rsidRDefault="00000000">
      <w:pPr>
        <w:pStyle w:val="a7"/>
        <w:numPr>
          <w:ilvl w:val="1"/>
          <w:numId w:val="3"/>
        </w:numPr>
        <w:tabs>
          <w:tab w:val="left" w:pos="1057"/>
        </w:tabs>
        <w:spacing w:before="137" w:line="328" w:lineRule="auto"/>
        <w:ind w:right="103"/>
        <w:jc w:val="both"/>
        <w:rPr>
          <w:sz w:val="20"/>
        </w:rPr>
      </w:pPr>
      <w:r w:rsidRPr="00B57701">
        <w:rPr>
          <w:sz w:val="20"/>
        </w:rPr>
        <w:t xml:space="preserve">Add </w:t>
      </w:r>
      <w:r w:rsidRPr="00B57701">
        <w:rPr>
          <w:b/>
          <w:sz w:val="20"/>
        </w:rPr>
        <w:t xml:space="preserve">25 </w:t>
      </w:r>
      <w:proofErr w:type="spellStart"/>
      <w:r w:rsidRPr="00B57701">
        <w:rPr>
          <w:b/>
          <w:sz w:val="20"/>
        </w:rPr>
        <w:t>μL</w:t>
      </w:r>
      <w:proofErr w:type="spellEnd"/>
      <w:r w:rsidRPr="00B57701">
        <w:rPr>
          <w:b/>
          <w:sz w:val="20"/>
        </w:rPr>
        <w:t xml:space="preserve"> </w:t>
      </w:r>
      <w:r w:rsidRPr="00B57701">
        <w:rPr>
          <w:sz w:val="20"/>
        </w:rPr>
        <w:t xml:space="preserve">of </w:t>
      </w:r>
      <w:r w:rsidRPr="00B57701">
        <w:rPr>
          <w:rFonts w:eastAsia="宋体" w:hint="eastAsia"/>
          <w:b/>
          <w:sz w:val="20"/>
          <w:lang w:eastAsia="zh-CN"/>
        </w:rPr>
        <w:t>Proteinase K</w:t>
      </w:r>
      <w:r w:rsidRPr="00B57701">
        <w:rPr>
          <w:b/>
          <w:sz w:val="20"/>
        </w:rPr>
        <w:t xml:space="preserve"> </w:t>
      </w:r>
      <w:r w:rsidRPr="00B57701">
        <w:rPr>
          <w:sz w:val="20"/>
        </w:rPr>
        <w:t xml:space="preserve">and </w:t>
      </w:r>
      <w:r w:rsidRPr="00B57701">
        <w:rPr>
          <w:b/>
          <w:sz w:val="20"/>
        </w:rPr>
        <w:t xml:space="preserve">250 </w:t>
      </w:r>
      <w:proofErr w:type="spellStart"/>
      <w:r w:rsidRPr="00B57701">
        <w:rPr>
          <w:b/>
          <w:sz w:val="20"/>
        </w:rPr>
        <w:t>μL</w:t>
      </w:r>
      <w:proofErr w:type="spellEnd"/>
      <w:r w:rsidRPr="00B57701">
        <w:rPr>
          <w:b/>
          <w:sz w:val="20"/>
        </w:rPr>
        <w:t xml:space="preserve"> </w:t>
      </w:r>
      <w:r w:rsidRPr="00B57701">
        <w:rPr>
          <w:sz w:val="20"/>
        </w:rPr>
        <w:t xml:space="preserve">of </w:t>
      </w:r>
      <w:r w:rsidRPr="00B57701">
        <w:rPr>
          <w:b/>
          <w:sz w:val="20"/>
        </w:rPr>
        <w:t>Buffer LY</w:t>
      </w:r>
      <w:r w:rsidRPr="00B57701">
        <w:rPr>
          <w:sz w:val="20"/>
        </w:rPr>
        <w:t xml:space="preserve">. Mix well by </w:t>
      </w:r>
      <w:proofErr w:type="spellStart"/>
      <w:r w:rsidRPr="00B57701">
        <w:rPr>
          <w:sz w:val="20"/>
        </w:rPr>
        <w:t>vortexing</w:t>
      </w:r>
      <w:proofErr w:type="spellEnd"/>
      <w:r w:rsidRPr="00B57701">
        <w:rPr>
          <w:sz w:val="20"/>
        </w:rPr>
        <w:t xml:space="preserve"> at maximum speed for 10s. If RNA-Free genomic DNA is required, add </w:t>
      </w:r>
      <w:r w:rsidRPr="00B57701">
        <w:rPr>
          <w:b/>
          <w:sz w:val="20"/>
        </w:rPr>
        <w:t xml:space="preserve">5 </w:t>
      </w:r>
      <w:proofErr w:type="spellStart"/>
      <w:r w:rsidRPr="00B57701">
        <w:rPr>
          <w:b/>
          <w:sz w:val="20"/>
        </w:rPr>
        <w:t>μL</w:t>
      </w:r>
      <w:proofErr w:type="spellEnd"/>
      <w:r w:rsidRPr="00B57701">
        <w:rPr>
          <w:b/>
          <w:sz w:val="20"/>
        </w:rPr>
        <w:t xml:space="preserve"> </w:t>
      </w:r>
      <w:r w:rsidRPr="00B57701">
        <w:rPr>
          <w:sz w:val="20"/>
        </w:rPr>
        <w:t xml:space="preserve">of </w:t>
      </w:r>
      <w:r w:rsidRPr="00B57701">
        <w:rPr>
          <w:b/>
          <w:sz w:val="20"/>
        </w:rPr>
        <w:t xml:space="preserve">RNase </w:t>
      </w:r>
      <w:proofErr w:type="gramStart"/>
      <w:r w:rsidRPr="00B57701">
        <w:rPr>
          <w:b/>
          <w:sz w:val="20"/>
        </w:rPr>
        <w:t>A(</w:t>
      </w:r>
      <w:proofErr w:type="gramEnd"/>
      <w:r w:rsidRPr="00B57701">
        <w:rPr>
          <w:b/>
          <w:sz w:val="20"/>
        </w:rPr>
        <w:t xml:space="preserve">20 mg/mL) </w:t>
      </w:r>
      <w:r w:rsidRPr="00B57701">
        <w:rPr>
          <w:sz w:val="20"/>
        </w:rPr>
        <w:t>(provided) to each</w:t>
      </w:r>
      <w:r w:rsidRPr="00B57701">
        <w:rPr>
          <w:spacing w:val="3"/>
          <w:sz w:val="20"/>
        </w:rPr>
        <w:t xml:space="preserve"> </w:t>
      </w:r>
      <w:r w:rsidRPr="00B57701">
        <w:rPr>
          <w:sz w:val="20"/>
        </w:rPr>
        <w:t>sample.</w:t>
      </w:r>
    </w:p>
    <w:p w14:paraId="2CEF3BED" w14:textId="77777777" w:rsidR="00FD5A34" w:rsidRPr="00B57701" w:rsidRDefault="00FD5A34">
      <w:pPr>
        <w:pStyle w:val="a3"/>
        <w:spacing w:before="2"/>
        <w:rPr>
          <w:sz w:val="28"/>
        </w:rPr>
      </w:pPr>
    </w:p>
    <w:p w14:paraId="70DACECF" w14:textId="77777777" w:rsidR="00FD5A34" w:rsidRPr="00B57701" w:rsidRDefault="00000000">
      <w:pPr>
        <w:pStyle w:val="a3"/>
        <w:ind w:left="1056"/>
      </w:pPr>
      <w:r w:rsidRPr="00B57701">
        <w:rPr>
          <w:b/>
        </w:rPr>
        <w:t xml:space="preserve">Note: </w:t>
      </w:r>
      <w:r w:rsidRPr="00B57701">
        <w:t xml:space="preserve">Precipitates may form in Buffer LY. Dissolve at </w:t>
      </w:r>
      <w:r w:rsidRPr="00B57701">
        <w:rPr>
          <w:spacing w:val="-10"/>
        </w:rPr>
        <w:t>37°</w:t>
      </w:r>
      <w:proofErr w:type="gramStart"/>
      <w:r w:rsidRPr="00B57701">
        <w:rPr>
          <w:spacing w:val="-10"/>
        </w:rPr>
        <w:t xml:space="preserve">C  </w:t>
      </w:r>
      <w:r w:rsidRPr="00B57701">
        <w:t>before</w:t>
      </w:r>
      <w:proofErr w:type="gramEnd"/>
      <w:r w:rsidRPr="00B57701">
        <w:rPr>
          <w:spacing w:val="-9"/>
        </w:rPr>
        <w:t xml:space="preserve"> </w:t>
      </w:r>
      <w:r w:rsidRPr="00B57701">
        <w:t>use.</w:t>
      </w:r>
    </w:p>
    <w:p w14:paraId="153CC1A1" w14:textId="77777777" w:rsidR="00FD5A34" w:rsidRPr="00B57701" w:rsidRDefault="00FD5A34">
      <w:pPr>
        <w:pStyle w:val="a3"/>
        <w:rPr>
          <w:sz w:val="22"/>
        </w:rPr>
      </w:pPr>
    </w:p>
    <w:p w14:paraId="56DCFCA7" w14:textId="77777777" w:rsidR="00FD5A34" w:rsidRPr="00B57701" w:rsidRDefault="00000000">
      <w:pPr>
        <w:pStyle w:val="a7"/>
        <w:numPr>
          <w:ilvl w:val="1"/>
          <w:numId w:val="3"/>
        </w:numPr>
        <w:tabs>
          <w:tab w:val="left" w:pos="1057"/>
        </w:tabs>
        <w:spacing w:before="137" w:line="324" w:lineRule="auto"/>
        <w:ind w:right="104"/>
        <w:jc w:val="both"/>
        <w:rPr>
          <w:sz w:val="20"/>
        </w:rPr>
      </w:pPr>
      <w:r w:rsidRPr="00B57701">
        <w:rPr>
          <w:sz w:val="20"/>
        </w:rPr>
        <w:t xml:space="preserve">Incubate the sample at </w:t>
      </w:r>
      <w:r w:rsidRPr="00B57701">
        <w:rPr>
          <w:spacing w:val="-10"/>
          <w:sz w:val="20"/>
        </w:rPr>
        <w:t xml:space="preserve">50°C </w:t>
      </w:r>
      <w:r w:rsidRPr="00B57701">
        <w:rPr>
          <w:sz w:val="20"/>
        </w:rPr>
        <w:t>for 10 minutes. Briefly vortex the tube once during incubation.</w:t>
      </w:r>
    </w:p>
    <w:p w14:paraId="76D57139" w14:textId="77777777" w:rsidR="00FD5A34" w:rsidRPr="00B57701" w:rsidRDefault="00FD5A34">
      <w:pPr>
        <w:pStyle w:val="a3"/>
        <w:spacing w:before="9"/>
        <w:rPr>
          <w:sz w:val="26"/>
        </w:rPr>
      </w:pPr>
    </w:p>
    <w:p w14:paraId="7565A0BF" w14:textId="77777777" w:rsidR="00FD5A34" w:rsidRPr="00B57701" w:rsidRDefault="00000000">
      <w:pPr>
        <w:pStyle w:val="a7"/>
        <w:numPr>
          <w:ilvl w:val="1"/>
          <w:numId w:val="3"/>
        </w:numPr>
        <w:tabs>
          <w:tab w:val="left" w:pos="1057"/>
        </w:tabs>
        <w:spacing w:line="324" w:lineRule="auto"/>
        <w:ind w:right="108"/>
        <w:jc w:val="both"/>
        <w:rPr>
          <w:sz w:val="20"/>
        </w:rPr>
      </w:pPr>
      <w:r w:rsidRPr="00B57701">
        <w:rPr>
          <w:sz w:val="20"/>
        </w:rPr>
        <w:t xml:space="preserve">Add </w:t>
      </w:r>
      <w:r w:rsidRPr="00B57701">
        <w:rPr>
          <w:b/>
          <w:sz w:val="20"/>
        </w:rPr>
        <w:t xml:space="preserve">260 </w:t>
      </w:r>
      <w:proofErr w:type="spellStart"/>
      <w:r w:rsidRPr="00B57701">
        <w:rPr>
          <w:b/>
          <w:sz w:val="20"/>
        </w:rPr>
        <w:t>μL</w:t>
      </w:r>
      <w:proofErr w:type="spellEnd"/>
      <w:r w:rsidRPr="00B57701">
        <w:rPr>
          <w:b/>
          <w:sz w:val="20"/>
        </w:rPr>
        <w:t xml:space="preserve"> of absolute ethanol </w:t>
      </w:r>
      <w:r w:rsidRPr="00B57701">
        <w:rPr>
          <w:sz w:val="20"/>
        </w:rPr>
        <w:t>to the lysate. Vortex at maximum speed for 10s. Briefly centrifuge the tube to collect any drops from the</w:t>
      </w:r>
      <w:r w:rsidRPr="00B57701">
        <w:rPr>
          <w:spacing w:val="-15"/>
          <w:sz w:val="20"/>
        </w:rPr>
        <w:t xml:space="preserve"> </w:t>
      </w:r>
      <w:r w:rsidRPr="00B57701">
        <w:rPr>
          <w:sz w:val="20"/>
        </w:rPr>
        <w:t>lid.</w:t>
      </w:r>
    </w:p>
    <w:p w14:paraId="56D4C821" w14:textId="77777777" w:rsidR="00FD5A34" w:rsidRPr="00B57701" w:rsidRDefault="00FD5A34">
      <w:pPr>
        <w:pStyle w:val="a3"/>
        <w:spacing w:before="9"/>
        <w:rPr>
          <w:sz w:val="26"/>
        </w:rPr>
      </w:pPr>
    </w:p>
    <w:p w14:paraId="3C0E86DC" w14:textId="77777777" w:rsidR="00FD5A34" w:rsidRPr="00B57701" w:rsidRDefault="00000000">
      <w:pPr>
        <w:pStyle w:val="a7"/>
        <w:numPr>
          <w:ilvl w:val="1"/>
          <w:numId w:val="3"/>
        </w:numPr>
        <w:tabs>
          <w:tab w:val="left" w:pos="1057"/>
        </w:tabs>
        <w:spacing w:line="324" w:lineRule="auto"/>
        <w:ind w:right="102"/>
        <w:jc w:val="both"/>
        <w:rPr>
          <w:sz w:val="20"/>
        </w:rPr>
      </w:pPr>
      <w:r w:rsidRPr="00B57701">
        <w:rPr>
          <w:sz w:val="20"/>
        </w:rPr>
        <w:t xml:space="preserve">Insert a DNA column into a collection </w:t>
      </w:r>
      <w:proofErr w:type="spellStart"/>
      <w:proofErr w:type="gramStart"/>
      <w:r w:rsidRPr="00B57701">
        <w:rPr>
          <w:sz w:val="20"/>
        </w:rPr>
        <w:t>tube.Transfer</w:t>
      </w:r>
      <w:proofErr w:type="spellEnd"/>
      <w:proofErr w:type="gramEnd"/>
      <w:r w:rsidRPr="00B57701">
        <w:rPr>
          <w:sz w:val="20"/>
        </w:rPr>
        <w:t xml:space="preserve"> the sample to the DNA column, and centrifuge at 12,000 rpm for 30 s. Discard flow-through</w:t>
      </w:r>
      <w:r w:rsidRPr="00B57701">
        <w:rPr>
          <w:spacing w:val="-10"/>
          <w:sz w:val="20"/>
        </w:rPr>
        <w:t xml:space="preserve"> </w:t>
      </w:r>
      <w:r w:rsidRPr="00B57701">
        <w:rPr>
          <w:sz w:val="20"/>
        </w:rPr>
        <w:t>liquid.</w:t>
      </w:r>
    </w:p>
    <w:p w14:paraId="14587CD7" w14:textId="77777777" w:rsidR="00FD5A34" w:rsidRPr="00B57701" w:rsidRDefault="00FD5A34">
      <w:pPr>
        <w:pStyle w:val="a3"/>
        <w:spacing w:before="9"/>
        <w:rPr>
          <w:sz w:val="26"/>
        </w:rPr>
      </w:pPr>
    </w:p>
    <w:p w14:paraId="21BA128F" w14:textId="77777777" w:rsidR="00FD5A34" w:rsidRPr="00B57701" w:rsidRDefault="00000000">
      <w:pPr>
        <w:pStyle w:val="a7"/>
        <w:numPr>
          <w:ilvl w:val="1"/>
          <w:numId w:val="3"/>
        </w:numPr>
        <w:tabs>
          <w:tab w:val="left" w:pos="1057"/>
        </w:tabs>
        <w:spacing w:line="328" w:lineRule="auto"/>
        <w:ind w:right="103"/>
        <w:jc w:val="both"/>
        <w:rPr>
          <w:sz w:val="20"/>
        </w:rPr>
      </w:pPr>
      <w:r w:rsidRPr="00B57701">
        <w:rPr>
          <w:sz w:val="20"/>
        </w:rPr>
        <w:t xml:space="preserve">Place the column back into the collection tube. Add </w:t>
      </w:r>
      <w:r w:rsidRPr="00B57701">
        <w:rPr>
          <w:b/>
          <w:sz w:val="20"/>
        </w:rPr>
        <w:t xml:space="preserve">500 </w:t>
      </w:r>
      <w:proofErr w:type="spellStart"/>
      <w:r w:rsidRPr="00B57701">
        <w:rPr>
          <w:b/>
          <w:sz w:val="20"/>
        </w:rPr>
        <w:t>μL</w:t>
      </w:r>
      <w:proofErr w:type="spellEnd"/>
      <w:r w:rsidRPr="00B57701">
        <w:rPr>
          <w:b/>
          <w:sz w:val="20"/>
        </w:rPr>
        <w:t xml:space="preserve"> </w:t>
      </w:r>
      <w:r w:rsidRPr="00B57701">
        <w:rPr>
          <w:sz w:val="20"/>
        </w:rPr>
        <w:t xml:space="preserve">of </w:t>
      </w:r>
      <w:r w:rsidRPr="00B57701">
        <w:rPr>
          <w:b/>
          <w:sz w:val="20"/>
        </w:rPr>
        <w:t xml:space="preserve">Buffer KB, </w:t>
      </w:r>
      <w:r w:rsidRPr="00B57701">
        <w:rPr>
          <w:sz w:val="20"/>
        </w:rPr>
        <w:t>and centrifuge at 12,000 rpm for 30s. Discard flow through liquid and put the column back to the collection</w:t>
      </w:r>
      <w:r w:rsidRPr="00B57701">
        <w:rPr>
          <w:spacing w:val="-1"/>
          <w:sz w:val="20"/>
        </w:rPr>
        <w:t xml:space="preserve"> </w:t>
      </w:r>
      <w:r w:rsidRPr="00B57701">
        <w:rPr>
          <w:sz w:val="20"/>
        </w:rPr>
        <w:t>tube.</w:t>
      </w:r>
    </w:p>
    <w:p w14:paraId="7A66B23D" w14:textId="77777777" w:rsidR="00FD5A34" w:rsidRPr="00B57701" w:rsidRDefault="00FD5A34">
      <w:pPr>
        <w:pStyle w:val="a3"/>
        <w:spacing w:before="7"/>
        <w:rPr>
          <w:sz w:val="26"/>
        </w:rPr>
      </w:pPr>
    </w:p>
    <w:p w14:paraId="50D0DA80" w14:textId="77777777" w:rsidR="00FD5A34" w:rsidRPr="00B57701" w:rsidRDefault="00000000">
      <w:pPr>
        <w:pStyle w:val="a7"/>
        <w:numPr>
          <w:ilvl w:val="1"/>
          <w:numId w:val="3"/>
        </w:numPr>
        <w:tabs>
          <w:tab w:val="left" w:pos="1057"/>
        </w:tabs>
        <w:spacing w:line="321" w:lineRule="auto"/>
        <w:ind w:right="106"/>
        <w:jc w:val="both"/>
        <w:rPr>
          <w:sz w:val="20"/>
        </w:rPr>
      </w:pPr>
      <w:r w:rsidRPr="00B57701">
        <w:rPr>
          <w:sz w:val="20"/>
        </w:rPr>
        <w:t xml:space="preserve">Add </w:t>
      </w:r>
      <w:r w:rsidRPr="00B57701">
        <w:rPr>
          <w:b/>
          <w:sz w:val="20"/>
        </w:rPr>
        <w:t xml:space="preserve">600 </w:t>
      </w:r>
      <w:proofErr w:type="spellStart"/>
      <w:r w:rsidRPr="00B57701">
        <w:rPr>
          <w:b/>
          <w:sz w:val="20"/>
        </w:rPr>
        <w:t>μL</w:t>
      </w:r>
      <w:proofErr w:type="spellEnd"/>
      <w:r w:rsidRPr="00B57701">
        <w:rPr>
          <w:b/>
          <w:sz w:val="20"/>
        </w:rPr>
        <w:t xml:space="preserve"> </w:t>
      </w:r>
      <w:r w:rsidRPr="00B57701">
        <w:rPr>
          <w:sz w:val="20"/>
        </w:rPr>
        <w:t xml:space="preserve">of </w:t>
      </w:r>
      <w:r w:rsidRPr="00B57701">
        <w:rPr>
          <w:b/>
          <w:sz w:val="20"/>
        </w:rPr>
        <w:t xml:space="preserve">DNA Wash Buffer </w:t>
      </w:r>
      <w:r w:rsidRPr="00B57701">
        <w:rPr>
          <w:i/>
          <w:sz w:val="20"/>
        </w:rPr>
        <w:t>(Add ethanol before use)</w:t>
      </w:r>
      <w:r w:rsidRPr="00B57701">
        <w:rPr>
          <w:b/>
          <w:i/>
          <w:sz w:val="20"/>
        </w:rPr>
        <w:t xml:space="preserve">. </w:t>
      </w:r>
      <w:r w:rsidRPr="00B57701">
        <w:rPr>
          <w:sz w:val="20"/>
        </w:rPr>
        <w:t>Centrifuge at 12,000 rpm for 30s. Discard flow-through</w:t>
      </w:r>
      <w:r w:rsidRPr="00B57701">
        <w:rPr>
          <w:spacing w:val="-3"/>
          <w:sz w:val="20"/>
        </w:rPr>
        <w:t xml:space="preserve"> </w:t>
      </w:r>
      <w:r w:rsidRPr="00B57701">
        <w:rPr>
          <w:sz w:val="20"/>
        </w:rPr>
        <w:t>liquid.</w:t>
      </w:r>
    </w:p>
    <w:p w14:paraId="775B4294" w14:textId="77777777" w:rsidR="00FD5A34" w:rsidRPr="00B57701" w:rsidRDefault="00FD5A34">
      <w:pPr>
        <w:pStyle w:val="a3"/>
        <w:spacing w:before="9"/>
        <w:rPr>
          <w:sz w:val="28"/>
        </w:rPr>
      </w:pPr>
    </w:p>
    <w:p w14:paraId="03161F0E" w14:textId="77777777" w:rsidR="00FD5A34" w:rsidRPr="00B57701" w:rsidRDefault="00000000">
      <w:pPr>
        <w:pStyle w:val="a3"/>
        <w:spacing w:line="333" w:lineRule="auto"/>
        <w:ind w:left="1056"/>
      </w:pPr>
      <w:r w:rsidRPr="00B57701">
        <w:rPr>
          <w:b/>
        </w:rPr>
        <w:t xml:space="preserve">Note: </w:t>
      </w:r>
      <w:r w:rsidRPr="00B57701">
        <w:t xml:space="preserve">DNA Wash Buffer is provided as a concentrate and must be diluted with absolute ethanol as indicated on the bottle, and on page </w:t>
      </w:r>
      <w:proofErr w:type="gramStart"/>
      <w:r w:rsidRPr="00B57701">
        <w:t>3.Repeat</w:t>
      </w:r>
      <w:proofErr w:type="gramEnd"/>
      <w:r w:rsidRPr="00B57701">
        <w:t xml:space="preserve"> step 7 with</w:t>
      </w:r>
    </w:p>
    <w:p w14:paraId="02B21629" w14:textId="77777777" w:rsidR="00FD5A34" w:rsidRPr="00B57701" w:rsidRDefault="00FD5A34">
      <w:pPr>
        <w:spacing w:line="333" w:lineRule="auto"/>
        <w:sectPr w:rsidR="00FD5A34" w:rsidRPr="00B57701" w:rsidSect="00320535">
          <w:pgSz w:w="8420" w:h="11910"/>
          <w:pgMar w:top="760" w:right="460" w:bottom="1040" w:left="360" w:header="0" w:footer="851" w:gutter="0"/>
          <w:cols w:space="720"/>
        </w:sectPr>
      </w:pPr>
    </w:p>
    <w:p w14:paraId="0508CD9C" w14:textId="77777777" w:rsidR="00FD5A34" w:rsidRPr="00B57701" w:rsidRDefault="00000000">
      <w:pPr>
        <w:spacing w:before="75" w:line="333" w:lineRule="auto"/>
        <w:ind w:left="489" w:right="464"/>
        <w:rPr>
          <w:sz w:val="20"/>
        </w:rPr>
      </w:pPr>
      <w:r w:rsidRPr="00B57701">
        <w:rPr>
          <w:sz w:val="20"/>
        </w:rPr>
        <w:lastRenderedPageBreak/>
        <w:t xml:space="preserve">another </w:t>
      </w:r>
      <w:r w:rsidRPr="00B57701">
        <w:rPr>
          <w:b/>
          <w:sz w:val="20"/>
        </w:rPr>
        <w:t xml:space="preserve">600 </w:t>
      </w:r>
      <w:proofErr w:type="spellStart"/>
      <w:r w:rsidRPr="00B57701">
        <w:rPr>
          <w:b/>
          <w:sz w:val="20"/>
        </w:rPr>
        <w:t>μL</w:t>
      </w:r>
      <w:proofErr w:type="spellEnd"/>
      <w:r w:rsidRPr="00B57701">
        <w:rPr>
          <w:b/>
          <w:sz w:val="20"/>
        </w:rPr>
        <w:t xml:space="preserve"> DNA Wash Buffer </w:t>
      </w:r>
      <w:r w:rsidRPr="00B57701">
        <w:rPr>
          <w:sz w:val="20"/>
        </w:rPr>
        <w:t>and centrifuge as above. Discard the flow- through.</w:t>
      </w:r>
    </w:p>
    <w:p w14:paraId="3DC49250" w14:textId="77777777" w:rsidR="00FD5A34" w:rsidRPr="00B57701" w:rsidRDefault="00FD5A34">
      <w:pPr>
        <w:pStyle w:val="a3"/>
        <w:spacing w:before="4"/>
        <w:rPr>
          <w:sz w:val="26"/>
        </w:rPr>
      </w:pPr>
    </w:p>
    <w:p w14:paraId="392DE590" w14:textId="77777777" w:rsidR="00FD5A34" w:rsidRPr="00B57701" w:rsidRDefault="00000000">
      <w:pPr>
        <w:pStyle w:val="a7"/>
        <w:numPr>
          <w:ilvl w:val="1"/>
          <w:numId w:val="3"/>
        </w:numPr>
        <w:tabs>
          <w:tab w:val="left" w:pos="490"/>
        </w:tabs>
        <w:spacing w:line="321" w:lineRule="auto"/>
        <w:ind w:left="489" w:right="675"/>
        <w:jc w:val="left"/>
        <w:rPr>
          <w:sz w:val="20"/>
        </w:rPr>
      </w:pPr>
      <w:r w:rsidRPr="00B57701">
        <w:rPr>
          <w:sz w:val="20"/>
        </w:rPr>
        <w:t xml:space="preserve">Put the empty column, </w:t>
      </w:r>
      <w:r w:rsidRPr="00B57701">
        <w:rPr>
          <w:b/>
          <w:sz w:val="20"/>
        </w:rPr>
        <w:t>with the lid open</w:t>
      </w:r>
      <w:r w:rsidRPr="00B57701">
        <w:rPr>
          <w:sz w:val="20"/>
        </w:rPr>
        <w:t>, into the same 2 mL collection tube and centrifuge at 12,000 rpm for 1 min to dry the</w:t>
      </w:r>
      <w:r w:rsidRPr="00B57701">
        <w:rPr>
          <w:spacing w:val="-1"/>
          <w:sz w:val="20"/>
        </w:rPr>
        <w:t xml:space="preserve"> </w:t>
      </w:r>
      <w:r w:rsidRPr="00B57701">
        <w:rPr>
          <w:sz w:val="20"/>
        </w:rPr>
        <w:t>column.</w:t>
      </w:r>
    </w:p>
    <w:p w14:paraId="30CC9184" w14:textId="77777777" w:rsidR="00FD5A34" w:rsidRPr="00B57701" w:rsidRDefault="00FD5A34">
      <w:pPr>
        <w:pStyle w:val="a3"/>
        <w:spacing w:before="10"/>
        <w:rPr>
          <w:sz w:val="21"/>
        </w:rPr>
      </w:pPr>
    </w:p>
    <w:p w14:paraId="32F74461" w14:textId="77777777" w:rsidR="00FD5A34" w:rsidRPr="00B57701" w:rsidRDefault="00000000">
      <w:pPr>
        <w:pStyle w:val="a3"/>
        <w:spacing w:before="1" w:line="259" w:lineRule="auto"/>
        <w:ind w:left="489" w:right="464"/>
      </w:pPr>
      <w:proofErr w:type="spellStart"/>
      <w:r w:rsidRPr="00B57701">
        <w:rPr>
          <w:b/>
        </w:rPr>
        <w:t>Note</w:t>
      </w:r>
      <w:r w:rsidRPr="00B57701">
        <w:rPr>
          <w:rFonts w:eastAsia="Microsoft JhengHei" w:hint="eastAsia"/>
          <w:b/>
        </w:rPr>
        <w:t>：</w:t>
      </w:r>
      <w:r w:rsidRPr="00B57701">
        <w:t>Residual</w:t>
      </w:r>
      <w:proofErr w:type="spellEnd"/>
      <w:r w:rsidRPr="00B57701">
        <w:t xml:space="preserve"> ethanol will be removed more efficiently with the lid of</w:t>
      </w:r>
      <w:r w:rsidRPr="00B57701">
        <w:rPr>
          <w:spacing w:val="-26"/>
        </w:rPr>
        <w:t xml:space="preserve"> </w:t>
      </w:r>
      <w:r w:rsidRPr="00B57701">
        <w:t>the column open. It is critical to remove the ethanol before</w:t>
      </w:r>
      <w:r w:rsidRPr="00B57701">
        <w:rPr>
          <w:spacing w:val="-7"/>
        </w:rPr>
        <w:t xml:space="preserve"> </w:t>
      </w:r>
      <w:r w:rsidRPr="00B57701">
        <w:t>elution.</w:t>
      </w:r>
    </w:p>
    <w:p w14:paraId="53070565" w14:textId="77777777" w:rsidR="00FD5A34" w:rsidRPr="00B57701" w:rsidRDefault="00FD5A34">
      <w:pPr>
        <w:pStyle w:val="a3"/>
        <w:spacing w:before="7"/>
        <w:rPr>
          <w:sz w:val="32"/>
        </w:rPr>
      </w:pPr>
    </w:p>
    <w:p w14:paraId="4F66CA75" w14:textId="77777777" w:rsidR="00FD5A34" w:rsidRPr="00B57701" w:rsidRDefault="00000000">
      <w:pPr>
        <w:pStyle w:val="a7"/>
        <w:numPr>
          <w:ilvl w:val="1"/>
          <w:numId w:val="3"/>
        </w:numPr>
        <w:tabs>
          <w:tab w:val="left" w:pos="541"/>
        </w:tabs>
        <w:spacing w:line="321" w:lineRule="auto"/>
        <w:ind w:left="489" w:right="671"/>
        <w:jc w:val="left"/>
        <w:rPr>
          <w:sz w:val="20"/>
        </w:rPr>
      </w:pPr>
      <w:r w:rsidRPr="00B57701">
        <w:tab/>
      </w:r>
      <w:r w:rsidRPr="00B57701">
        <w:rPr>
          <w:sz w:val="20"/>
        </w:rPr>
        <w:t xml:space="preserve">Place the column into a sterile 1.5 mL microtube, add </w:t>
      </w:r>
      <w:r w:rsidRPr="00B57701">
        <w:rPr>
          <w:b/>
          <w:sz w:val="20"/>
        </w:rPr>
        <w:t xml:space="preserve">100 </w:t>
      </w:r>
      <w:proofErr w:type="spellStart"/>
      <w:r w:rsidRPr="00B57701">
        <w:rPr>
          <w:b/>
          <w:sz w:val="20"/>
        </w:rPr>
        <w:t>μL</w:t>
      </w:r>
      <w:proofErr w:type="spellEnd"/>
      <w:r w:rsidRPr="00B57701">
        <w:rPr>
          <w:b/>
          <w:sz w:val="20"/>
        </w:rPr>
        <w:t xml:space="preserve"> </w:t>
      </w:r>
      <w:r w:rsidRPr="00B57701">
        <w:rPr>
          <w:sz w:val="20"/>
        </w:rPr>
        <w:t xml:space="preserve">(preheated at </w:t>
      </w:r>
      <w:r w:rsidRPr="00B57701">
        <w:rPr>
          <w:spacing w:val="-8"/>
          <w:sz w:val="20"/>
        </w:rPr>
        <w:t xml:space="preserve">65°C) </w:t>
      </w:r>
      <w:r w:rsidRPr="00B57701">
        <w:rPr>
          <w:b/>
          <w:sz w:val="20"/>
        </w:rPr>
        <w:t>Elution Buffer</w:t>
      </w:r>
      <w:r w:rsidRPr="00B57701">
        <w:rPr>
          <w:sz w:val="20"/>
        </w:rPr>
        <w:t>. Incubate at room temperature for 2</w:t>
      </w:r>
      <w:r w:rsidRPr="00B57701">
        <w:rPr>
          <w:spacing w:val="-2"/>
          <w:sz w:val="20"/>
        </w:rPr>
        <w:t xml:space="preserve"> </w:t>
      </w:r>
      <w:r w:rsidRPr="00B57701">
        <w:rPr>
          <w:sz w:val="20"/>
        </w:rPr>
        <w:t>min.</w:t>
      </w:r>
    </w:p>
    <w:p w14:paraId="3571D162" w14:textId="77777777" w:rsidR="00FD5A34" w:rsidRPr="00B57701" w:rsidRDefault="00FD5A34">
      <w:pPr>
        <w:pStyle w:val="a3"/>
        <w:spacing w:before="2"/>
        <w:rPr>
          <w:sz w:val="27"/>
        </w:rPr>
      </w:pPr>
    </w:p>
    <w:p w14:paraId="6A7A5F23" w14:textId="77777777" w:rsidR="00FD5A34" w:rsidRPr="00B57701" w:rsidRDefault="00000000">
      <w:pPr>
        <w:pStyle w:val="a7"/>
        <w:numPr>
          <w:ilvl w:val="1"/>
          <w:numId w:val="3"/>
        </w:numPr>
        <w:tabs>
          <w:tab w:val="left" w:pos="490"/>
        </w:tabs>
        <w:spacing w:before="1" w:line="321" w:lineRule="auto"/>
        <w:ind w:left="489" w:right="673"/>
        <w:jc w:val="left"/>
        <w:rPr>
          <w:sz w:val="20"/>
        </w:rPr>
      </w:pPr>
      <w:r w:rsidRPr="00B57701">
        <w:rPr>
          <w:sz w:val="20"/>
        </w:rPr>
        <w:t>Centrifuge at 13,000 rpm for 1 min to elute the DNA. The first elution normally yields 60-70% of DNA</w:t>
      </w:r>
      <w:r w:rsidRPr="00B57701">
        <w:rPr>
          <w:spacing w:val="-6"/>
          <w:sz w:val="20"/>
        </w:rPr>
        <w:t xml:space="preserve"> </w:t>
      </w:r>
      <w:r w:rsidRPr="00B57701">
        <w:rPr>
          <w:sz w:val="20"/>
        </w:rPr>
        <w:t>bound.</w:t>
      </w:r>
    </w:p>
    <w:p w14:paraId="73A0A6F1" w14:textId="77777777" w:rsidR="00FD5A34" w:rsidRPr="00B57701" w:rsidRDefault="00FD5A34">
      <w:pPr>
        <w:pStyle w:val="a3"/>
        <w:spacing w:before="2"/>
        <w:rPr>
          <w:sz w:val="27"/>
        </w:rPr>
      </w:pPr>
    </w:p>
    <w:p w14:paraId="75315499" w14:textId="77777777" w:rsidR="00FD5A34" w:rsidRPr="00B57701" w:rsidRDefault="00000000">
      <w:pPr>
        <w:pStyle w:val="a7"/>
        <w:numPr>
          <w:ilvl w:val="1"/>
          <w:numId w:val="3"/>
        </w:numPr>
        <w:tabs>
          <w:tab w:val="left" w:pos="490"/>
        </w:tabs>
        <w:spacing w:line="321" w:lineRule="auto"/>
        <w:ind w:left="489" w:right="670"/>
        <w:jc w:val="left"/>
        <w:rPr>
          <w:sz w:val="20"/>
        </w:rPr>
      </w:pPr>
      <w:r w:rsidRPr="00B57701">
        <w:rPr>
          <w:b/>
          <w:sz w:val="20"/>
        </w:rPr>
        <w:t xml:space="preserve">Optional: </w:t>
      </w:r>
      <w:r w:rsidRPr="00B57701">
        <w:rPr>
          <w:sz w:val="20"/>
        </w:rPr>
        <w:t xml:space="preserve">Elute the column with another </w:t>
      </w:r>
      <w:r w:rsidRPr="00B57701">
        <w:rPr>
          <w:b/>
          <w:sz w:val="20"/>
        </w:rPr>
        <w:t xml:space="preserve">100 </w:t>
      </w:r>
      <w:proofErr w:type="spellStart"/>
      <w:r w:rsidRPr="00B57701">
        <w:rPr>
          <w:b/>
          <w:sz w:val="20"/>
        </w:rPr>
        <w:t>μL</w:t>
      </w:r>
      <w:proofErr w:type="spellEnd"/>
      <w:r w:rsidRPr="00B57701">
        <w:rPr>
          <w:b/>
          <w:sz w:val="20"/>
        </w:rPr>
        <w:t xml:space="preserve"> </w:t>
      </w:r>
      <w:r w:rsidRPr="00B57701">
        <w:rPr>
          <w:sz w:val="20"/>
        </w:rPr>
        <w:t xml:space="preserve">(preheated at </w:t>
      </w:r>
      <w:r w:rsidRPr="00B57701">
        <w:rPr>
          <w:spacing w:val="-8"/>
          <w:sz w:val="20"/>
        </w:rPr>
        <w:t xml:space="preserve">65°C) </w:t>
      </w:r>
      <w:r w:rsidRPr="00B57701">
        <w:rPr>
          <w:b/>
          <w:sz w:val="20"/>
        </w:rPr>
        <w:t xml:space="preserve">Elution Buffer. </w:t>
      </w:r>
      <w:r w:rsidRPr="00B57701">
        <w:rPr>
          <w:sz w:val="20"/>
        </w:rPr>
        <w:t>The second elution will yield another 20% of the DNA</w:t>
      </w:r>
      <w:r w:rsidRPr="00B57701">
        <w:rPr>
          <w:spacing w:val="-9"/>
          <w:sz w:val="20"/>
        </w:rPr>
        <w:t xml:space="preserve"> </w:t>
      </w:r>
      <w:r w:rsidRPr="00B57701">
        <w:rPr>
          <w:sz w:val="20"/>
        </w:rPr>
        <w:t>bound.</w:t>
      </w:r>
    </w:p>
    <w:p w14:paraId="008764E7" w14:textId="77777777" w:rsidR="00FD5A34" w:rsidRPr="00B57701" w:rsidRDefault="00FD5A34">
      <w:pPr>
        <w:spacing w:line="321" w:lineRule="auto"/>
        <w:rPr>
          <w:sz w:val="20"/>
        </w:rPr>
        <w:sectPr w:rsidR="00FD5A34" w:rsidRPr="00B57701" w:rsidSect="00320535">
          <w:pgSz w:w="8420" w:h="11910"/>
          <w:pgMar w:top="840" w:right="460" w:bottom="1040" w:left="360" w:header="0" w:footer="851" w:gutter="0"/>
          <w:cols w:space="720"/>
        </w:sectPr>
      </w:pPr>
    </w:p>
    <w:p w14:paraId="65369402" w14:textId="77777777" w:rsidR="00FD5A34" w:rsidRPr="00B57701" w:rsidRDefault="00000000" w:rsidP="005210BB">
      <w:pPr>
        <w:pStyle w:val="1"/>
      </w:pPr>
      <w:bookmarkStart w:id="9" w:name="_Toc128402960"/>
      <w:r w:rsidRPr="00B57701">
        <w:lastRenderedPageBreak/>
        <w:t>Determination of Yield and Quality</w:t>
      </w:r>
      <w:bookmarkEnd w:id="9"/>
    </w:p>
    <w:p w14:paraId="79D9035D" w14:textId="77777777" w:rsidR="00FD5A34" w:rsidRPr="00B57701" w:rsidRDefault="00000000">
      <w:pPr>
        <w:pStyle w:val="a3"/>
        <w:spacing w:before="185" w:line="333" w:lineRule="auto"/>
        <w:ind w:left="773" w:right="105"/>
        <w:jc w:val="both"/>
      </w:pPr>
      <w:r w:rsidRPr="00B57701">
        <w:t>The total DNA yield can be determined by a spectrophotometer using deionized water, Tris-HCl Buffer, or Elution Buffer as a blank. Dilute the DNA in TE Buffer and calculate the concentration using the following equation:</w:t>
      </w:r>
    </w:p>
    <w:p w14:paraId="15630F02" w14:textId="77777777" w:rsidR="00FD5A34" w:rsidRPr="00B57701" w:rsidRDefault="00000000" w:rsidP="005210BB">
      <w:pPr>
        <w:jc w:val="center"/>
      </w:pPr>
      <w:r w:rsidRPr="00B57701">
        <w:rPr>
          <w:position w:val="1"/>
        </w:rPr>
        <w:t xml:space="preserve">[DNA] = (Absorbance </w:t>
      </w:r>
      <w:r w:rsidRPr="00B57701">
        <w:rPr>
          <w:sz w:val="13"/>
        </w:rPr>
        <w:t>260</w:t>
      </w:r>
      <w:r w:rsidRPr="00B57701">
        <w:rPr>
          <w:position w:val="1"/>
        </w:rPr>
        <w:t xml:space="preserve">) x (0.05 </w:t>
      </w:r>
      <w:proofErr w:type="spellStart"/>
      <w:r w:rsidRPr="00B57701">
        <w:rPr>
          <w:position w:val="1"/>
        </w:rPr>
        <w:t>μg</w:t>
      </w:r>
      <w:proofErr w:type="spellEnd"/>
      <w:r w:rsidRPr="00B57701">
        <w:rPr>
          <w:position w:val="1"/>
        </w:rPr>
        <w:t>/</w:t>
      </w:r>
      <w:proofErr w:type="spellStart"/>
      <w:r w:rsidRPr="00B57701">
        <w:rPr>
          <w:position w:val="1"/>
        </w:rPr>
        <w:t>μL</w:t>
      </w:r>
      <w:proofErr w:type="spellEnd"/>
      <w:r w:rsidRPr="00B57701">
        <w:rPr>
          <w:position w:val="1"/>
        </w:rPr>
        <w:t>) x (Dilution Factor)</w:t>
      </w:r>
    </w:p>
    <w:p w14:paraId="14437BE6" w14:textId="77777777" w:rsidR="00FD5A34" w:rsidRPr="00B57701" w:rsidRDefault="00FD5A34">
      <w:pPr>
        <w:pStyle w:val="a3"/>
        <w:spacing w:before="5"/>
        <w:rPr>
          <w:b/>
          <w:sz w:val="18"/>
        </w:rPr>
      </w:pPr>
    </w:p>
    <w:p w14:paraId="7BF4D48F" w14:textId="77777777" w:rsidR="00FD5A34" w:rsidRPr="00B57701" w:rsidRDefault="00000000">
      <w:pPr>
        <w:pStyle w:val="a3"/>
        <w:spacing w:line="331" w:lineRule="auto"/>
        <w:ind w:left="773" w:right="115"/>
        <w:jc w:val="both"/>
      </w:pPr>
      <w:r w:rsidRPr="00B57701">
        <w:t xml:space="preserve">The quality of DNA can be assessed by measuring absorbance at both 260 nm and </w:t>
      </w:r>
      <w:r w:rsidRPr="00B57701">
        <w:rPr>
          <w:position w:val="2"/>
        </w:rPr>
        <w:t xml:space="preserve">at 280 nm. A </w:t>
      </w:r>
      <w:r w:rsidRPr="00B57701">
        <w:rPr>
          <w:sz w:val="13"/>
        </w:rPr>
        <w:t xml:space="preserve">260/ 280 </w:t>
      </w:r>
      <w:r w:rsidRPr="00B57701">
        <w:rPr>
          <w:position w:val="2"/>
        </w:rPr>
        <w:t>ratio of 1.7-1.9 corresponds to 85%-95% purity.</w:t>
      </w:r>
    </w:p>
    <w:p w14:paraId="7A8B6004" w14:textId="77777777" w:rsidR="00FD5A34" w:rsidRPr="00B57701" w:rsidRDefault="00FD5A34">
      <w:pPr>
        <w:spacing w:line="331" w:lineRule="auto"/>
        <w:jc w:val="both"/>
        <w:sectPr w:rsidR="00FD5A34" w:rsidRPr="00B57701" w:rsidSect="00320535">
          <w:pgSz w:w="8420" w:h="11910"/>
          <w:pgMar w:top="740" w:right="460" w:bottom="1040" w:left="360" w:header="0" w:footer="851" w:gutter="0"/>
          <w:cols w:space="720"/>
        </w:sectPr>
      </w:pPr>
    </w:p>
    <w:p w14:paraId="4FEF7336" w14:textId="77777777" w:rsidR="00FD5A34" w:rsidRPr="00B57701" w:rsidRDefault="00000000" w:rsidP="005210BB">
      <w:pPr>
        <w:pStyle w:val="1"/>
      </w:pPr>
      <w:bookmarkStart w:id="10" w:name="_Toc128402961"/>
      <w:r w:rsidRPr="00B57701">
        <w:lastRenderedPageBreak/>
        <w:t>Limited Use and Warranty</w:t>
      </w:r>
      <w:bookmarkEnd w:id="10"/>
    </w:p>
    <w:p w14:paraId="3023BEE7" w14:textId="77777777" w:rsidR="00FD5A34" w:rsidRPr="00B57701" w:rsidRDefault="00000000">
      <w:pPr>
        <w:adjustRightInd w:val="0"/>
        <w:spacing w:line="360" w:lineRule="auto"/>
        <w:rPr>
          <w:szCs w:val="21"/>
        </w:rPr>
      </w:pPr>
      <w:r w:rsidRPr="00B57701">
        <w:rPr>
          <w:szCs w:val="21"/>
        </w:rPr>
        <w:t>This product is intended for</w:t>
      </w:r>
      <w:r w:rsidRPr="00B57701">
        <w:rPr>
          <w:i/>
          <w:iCs/>
          <w:szCs w:val="21"/>
        </w:rPr>
        <w:t xml:space="preserve"> in vitro</w:t>
      </w:r>
      <w:r w:rsidRPr="00B57701">
        <w:rPr>
          <w:szCs w:val="21"/>
        </w:rPr>
        <w:t xml:space="preserve"> research use only. Not for use in human.</w:t>
      </w:r>
    </w:p>
    <w:p w14:paraId="665F670D" w14:textId="77777777" w:rsidR="00FD5A34" w:rsidRPr="00B57701" w:rsidRDefault="00000000">
      <w:pPr>
        <w:adjustRightInd w:val="0"/>
        <w:spacing w:line="360" w:lineRule="auto"/>
        <w:rPr>
          <w:szCs w:val="21"/>
        </w:rPr>
      </w:pPr>
      <w:r w:rsidRPr="00B57701">
        <w:rPr>
          <w:szCs w:val="21"/>
        </w:rPr>
        <w:t xml:space="preserve">This product is warranted to perform as described in its labeling and in </w:t>
      </w:r>
      <w:r w:rsidRPr="00B57701">
        <w:rPr>
          <w:rFonts w:hint="eastAsia"/>
          <w:szCs w:val="21"/>
        </w:rPr>
        <w:t>BEIWO</w:t>
      </w:r>
      <w:r w:rsidRPr="00B57701">
        <w:rPr>
          <w:szCs w:val="21"/>
        </w:rPr>
        <w:t xml:space="preserve">’s literature when used in accordance with instructions. No other warranties of any kind expressed or implied, including, without limitation, implied warranties of merchantability or fitness for a particular purpose, are provided by </w:t>
      </w:r>
      <w:r w:rsidRPr="00B57701">
        <w:rPr>
          <w:rFonts w:hint="eastAsia"/>
          <w:szCs w:val="21"/>
        </w:rPr>
        <w:t>BEIWO</w:t>
      </w:r>
      <w:r w:rsidRPr="00B57701">
        <w:rPr>
          <w:szCs w:val="21"/>
        </w:rPr>
        <w:t xml:space="preserve">. </w:t>
      </w:r>
      <w:r w:rsidRPr="00B57701">
        <w:rPr>
          <w:rFonts w:hint="eastAsia"/>
          <w:szCs w:val="21"/>
        </w:rPr>
        <w:t>BEIWO</w:t>
      </w:r>
      <w:r w:rsidRPr="00B57701">
        <w:rPr>
          <w:szCs w:val="21"/>
        </w:rPr>
        <w:t xml:space="preserve">’s sole obligation and purchaser’s exclusive remedy for breach of this warranty shall be, at the option of </w:t>
      </w:r>
      <w:r w:rsidRPr="00B57701">
        <w:rPr>
          <w:rFonts w:hint="eastAsia"/>
          <w:szCs w:val="21"/>
        </w:rPr>
        <w:t>BEIWO</w:t>
      </w:r>
      <w:r w:rsidRPr="00B57701">
        <w:rPr>
          <w:szCs w:val="21"/>
        </w:rPr>
        <w:t xml:space="preserve">, to replace the products, </w:t>
      </w:r>
      <w:r w:rsidRPr="00B57701">
        <w:rPr>
          <w:rFonts w:hint="eastAsia"/>
          <w:szCs w:val="21"/>
        </w:rPr>
        <w:t>BEIWO</w:t>
      </w:r>
      <w:r w:rsidRPr="00B57701">
        <w:rPr>
          <w:szCs w:val="21"/>
        </w:rPr>
        <w:t xml:space="preserve"> shall have no liability for any direct, indirect, consequential, or incidental damage arising out of the use, the results of use, or the inability to use it product.</w:t>
      </w:r>
    </w:p>
    <w:p w14:paraId="75015455" w14:textId="77777777" w:rsidR="00FD5A34" w:rsidRPr="00B57701" w:rsidRDefault="00000000">
      <w:pPr>
        <w:adjustRightInd w:val="0"/>
        <w:spacing w:line="360" w:lineRule="auto"/>
        <w:rPr>
          <w:bCs/>
          <w:szCs w:val="21"/>
        </w:rPr>
      </w:pPr>
      <w:r w:rsidRPr="00B57701">
        <w:rPr>
          <w:bCs/>
          <w:szCs w:val="21"/>
        </w:rPr>
        <w:t>For technical support or learn more product information, please contact us or visit our website.</w:t>
      </w:r>
    </w:p>
    <w:p w14:paraId="4F0D2F53" w14:textId="77777777" w:rsidR="00FD5A34" w:rsidRPr="00B57701" w:rsidRDefault="00000000">
      <w:pPr>
        <w:adjustRightInd w:val="0"/>
        <w:spacing w:line="360" w:lineRule="auto"/>
        <w:rPr>
          <w:bCs/>
          <w:szCs w:val="21"/>
        </w:rPr>
      </w:pPr>
      <w:r w:rsidRPr="00B57701">
        <w:rPr>
          <w:noProof/>
          <w:sz w:val="21"/>
        </w:rPr>
        <w:drawing>
          <wp:anchor distT="0" distB="0" distL="114300" distR="114300" simplePos="0" relativeHeight="251660288" behindDoc="0" locked="0" layoutInCell="1" allowOverlap="1" wp14:anchorId="10C9DF05" wp14:editId="2B7D7CBD">
            <wp:simplePos x="0" y="0"/>
            <wp:positionH relativeFrom="column">
              <wp:posOffset>757555</wp:posOffset>
            </wp:positionH>
            <wp:positionV relativeFrom="paragraph">
              <wp:posOffset>77470</wp:posOffset>
            </wp:positionV>
            <wp:extent cx="1044575" cy="1044575"/>
            <wp:effectExtent l="0" t="0" r="9525" b="9525"/>
            <wp:wrapTopAndBottom/>
            <wp:docPr id="4" name="图片 4" descr="50cm 2.5m 倍沃微信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0cm 2.5m 倍沃微信公众号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7701">
        <w:rPr>
          <w:sz w:val="21"/>
        </w:rPr>
        <w:pict w14:anchorId="082721CD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1" type="#_x0000_t202" style="position:absolute;margin-left:216.05pt;margin-top:1.4pt;width:165pt;height:163.5pt;z-index:251659264;mso-position-horizontal-relative:text;mso-position-vertical-relative:text;mso-width-relative:page;mso-height-relative:page" o:gfxdata="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HsuLAtoAAAAKAQAADwAAAAAAAAAB&#10;ACAAAAAiAAAAZHJzL2Rvd25yZXYueG1sUEsBAhQAFAAAAAgAh07iQJZ9wtxHAgAAcwQAAA4AAAAA&#10;AAAAAQAgAAAAKQEAAGRycy9lMm9Eb2MueG1sUEsFBgAAAAAGAAYAWQEAAOIFAAAAAA==&#10;" filled="f" stroked="f" strokeweight=".5pt">
            <v:textbox>
              <w:txbxContent>
                <w:p w14:paraId="602EC40D" w14:textId="77777777" w:rsidR="00FD5A34" w:rsidRDefault="00000000">
                  <w:pPr>
                    <w:autoSpaceDE/>
                    <w:autoSpaceDN/>
                    <w:adjustRightInd w:val="0"/>
                    <w:spacing w:line="360" w:lineRule="auto"/>
                    <w:rPr>
                      <w:bCs/>
                      <w:szCs w:val="21"/>
                    </w:rPr>
                  </w:pPr>
                  <w:hyperlink r:id="rId13" w:history="1">
                    <w:r>
                      <w:rPr>
                        <w:b/>
                        <w:szCs w:val="21"/>
                      </w:rPr>
                      <w:t>Contact Us</w:t>
                    </w:r>
                  </w:hyperlink>
                  <w:r>
                    <w:rPr>
                      <w:b/>
                      <w:szCs w:val="21"/>
                    </w:rPr>
                    <w:t>:</w:t>
                  </w:r>
                  <w:r>
                    <w:rPr>
                      <w:bCs/>
                      <w:szCs w:val="21"/>
                    </w:rPr>
                    <w:t xml:space="preserve"> </w:t>
                  </w:r>
                  <w:r>
                    <w:rPr>
                      <w:bCs/>
                      <w:color w:val="0000FF"/>
                      <w:szCs w:val="21"/>
                    </w:rPr>
                    <w:t>400-115-2855</w:t>
                  </w:r>
                </w:p>
                <w:p w14:paraId="7D2412FE" w14:textId="77777777" w:rsidR="00FD5A34" w:rsidRDefault="00000000">
                  <w:pPr>
                    <w:autoSpaceDE/>
                    <w:autoSpaceDN/>
                    <w:adjustRightInd w:val="0"/>
                    <w:spacing w:line="360" w:lineRule="auto"/>
                    <w:rPr>
                      <w:bCs/>
                      <w:color w:val="0000FF"/>
                      <w:szCs w:val="21"/>
                    </w:rPr>
                  </w:pPr>
                  <w:hyperlink r:id="rId14" w:history="1">
                    <w:r>
                      <w:rPr>
                        <w:rFonts w:hint="eastAsia"/>
                        <w:bCs/>
                        <w:color w:val="0000FF"/>
                        <w:szCs w:val="21"/>
                      </w:rPr>
                      <w:t>www.beiwobiomedical.com</w:t>
                    </w:r>
                  </w:hyperlink>
                </w:p>
                <w:p w14:paraId="6BF9862B" w14:textId="77777777" w:rsidR="00FD5A34" w:rsidRDefault="00000000">
                  <w:pPr>
                    <w:autoSpaceDE/>
                    <w:autoSpaceDN/>
                    <w:adjustRightInd w:val="0"/>
                    <w:spacing w:line="360" w:lineRule="auto"/>
                    <w:ind w:left="1100" w:hangingChars="500" w:hanging="1100"/>
                    <w:rPr>
                      <w:b/>
                      <w:szCs w:val="21"/>
                    </w:rPr>
                  </w:pPr>
                  <w:hyperlink r:id="rId15" w:history="1">
                    <w:r>
                      <w:rPr>
                        <w:b/>
                        <w:szCs w:val="21"/>
                      </w:rPr>
                      <w:t>Customer Support</w:t>
                    </w:r>
                  </w:hyperlink>
                  <w:r>
                    <w:rPr>
                      <w:b/>
                      <w:szCs w:val="21"/>
                    </w:rPr>
                    <w:t>:</w:t>
                  </w:r>
                </w:p>
                <w:p w14:paraId="5E9D0F0A" w14:textId="77777777" w:rsidR="00FD5A34" w:rsidRDefault="00000000">
                  <w:pPr>
                    <w:autoSpaceDE/>
                    <w:autoSpaceDN/>
                    <w:adjustRightInd w:val="0"/>
                    <w:spacing w:line="360" w:lineRule="auto"/>
                    <w:ind w:left="1100" w:hangingChars="500" w:hanging="1100"/>
                    <w:rPr>
                      <w:bCs/>
                      <w:color w:val="0000FF"/>
                      <w:szCs w:val="21"/>
                    </w:rPr>
                  </w:pPr>
                  <w:hyperlink r:id="rId16">
                    <w:r>
                      <w:rPr>
                        <w:rFonts w:hint="eastAsia"/>
                        <w:bCs/>
                        <w:color w:val="0000FF"/>
                        <w:szCs w:val="21"/>
                      </w:rPr>
                      <w:t>market</w:t>
                    </w:r>
                    <w:r>
                      <w:rPr>
                        <w:bCs/>
                        <w:color w:val="0000FF"/>
                        <w:szCs w:val="21"/>
                      </w:rPr>
                      <w:t>@</w:t>
                    </w:r>
                    <w:r>
                      <w:rPr>
                        <w:rFonts w:hint="eastAsia"/>
                        <w:bCs/>
                        <w:color w:val="0000FF"/>
                        <w:szCs w:val="21"/>
                      </w:rPr>
                      <w:t>beiwobiomedical</w:t>
                    </w:r>
                    <w:r>
                      <w:rPr>
                        <w:bCs/>
                        <w:color w:val="0000FF"/>
                        <w:szCs w:val="21"/>
                      </w:rPr>
                      <w:t>.com</w:t>
                    </w:r>
                  </w:hyperlink>
                </w:p>
                <w:p w14:paraId="4A56D05E" w14:textId="77777777" w:rsidR="00FD5A34" w:rsidRDefault="00000000">
                  <w:pPr>
                    <w:autoSpaceDE/>
                    <w:autoSpaceDN/>
                    <w:adjustRightInd w:val="0"/>
                    <w:spacing w:line="360" w:lineRule="auto"/>
                    <w:jc w:val="both"/>
                    <w:rPr>
                      <w:b/>
                      <w:szCs w:val="21"/>
                    </w:rPr>
                  </w:pPr>
                  <w:hyperlink r:id="rId17" w:history="1">
                    <w:r>
                      <w:rPr>
                        <w:b/>
                        <w:szCs w:val="21"/>
                      </w:rPr>
                      <w:t>Technical Support</w:t>
                    </w:r>
                  </w:hyperlink>
                  <w:r>
                    <w:rPr>
                      <w:b/>
                      <w:szCs w:val="21"/>
                    </w:rPr>
                    <w:t>:</w:t>
                  </w:r>
                  <w:r>
                    <w:rPr>
                      <w:rFonts w:hint="eastAsia"/>
                      <w:b/>
                      <w:szCs w:val="21"/>
                    </w:rPr>
                    <w:t xml:space="preserve"> </w:t>
                  </w:r>
                </w:p>
                <w:p w14:paraId="7F8488E6" w14:textId="77777777" w:rsidR="00FD5A34" w:rsidRDefault="00000000">
                  <w:pPr>
                    <w:autoSpaceDE/>
                    <w:autoSpaceDN/>
                    <w:adjustRightInd w:val="0"/>
                    <w:spacing w:line="360" w:lineRule="auto"/>
                    <w:jc w:val="both"/>
                    <w:rPr>
                      <w:color w:val="0000FF"/>
                    </w:rPr>
                  </w:pPr>
                  <w:r>
                    <w:rPr>
                      <w:rFonts w:hint="eastAsia"/>
                      <w:bCs/>
                      <w:color w:val="0000FF"/>
                      <w:szCs w:val="21"/>
                      <w:lang w:eastAsia="zh-CN"/>
                    </w:rPr>
                    <w:t>t</w:t>
                  </w:r>
                  <w:r>
                    <w:rPr>
                      <w:rFonts w:hint="eastAsia"/>
                      <w:bCs/>
                      <w:color w:val="0000FF"/>
                      <w:szCs w:val="21"/>
                    </w:rPr>
                    <w:t>ech</w:t>
                  </w:r>
                  <w:r>
                    <w:rPr>
                      <w:bCs/>
                      <w:color w:val="0000FF"/>
                      <w:szCs w:val="21"/>
                    </w:rPr>
                    <w:t>@</w:t>
                  </w:r>
                  <w:r>
                    <w:rPr>
                      <w:rFonts w:hint="eastAsia"/>
                      <w:bCs/>
                      <w:color w:val="0000FF"/>
                      <w:szCs w:val="21"/>
                    </w:rPr>
                    <w:t>beiwobiomedical</w:t>
                  </w:r>
                  <w:r>
                    <w:rPr>
                      <w:bCs/>
                      <w:color w:val="0000FF"/>
                      <w:szCs w:val="21"/>
                    </w:rPr>
                    <w:t>.com</w:t>
                  </w:r>
                </w:p>
              </w:txbxContent>
            </v:textbox>
          </v:shape>
        </w:pict>
      </w:r>
    </w:p>
    <w:p w14:paraId="47DD531A" w14:textId="77777777" w:rsidR="00FD5A34" w:rsidRPr="00B57701" w:rsidRDefault="00FD5A34">
      <w:pPr>
        <w:pStyle w:val="2"/>
        <w:spacing w:line="314" w:lineRule="auto"/>
        <w:ind w:left="0"/>
      </w:pPr>
    </w:p>
    <w:sectPr w:rsidR="00FD5A34" w:rsidRPr="00B57701" w:rsidSect="00320535">
      <w:pgSz w:w="8420" w:h="11910"/>
      <w:pgMar w:top="820" w:right="460" w:bottom="1040" w:left="360" w:header="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7D343" w14:textId="77777777" w:rsidR="00924C04" w:rsidRDefault="00924C04">
      <w:r>
        <w:separator/>
      </w:r>
    </w:p>
  </w:endnote>
  <w:endnote w:type="continuationSeparator" w:id="0">
    <w:p w14:paraId="75CA22A5" w14:textId="77777777" w:rsidR="00924C04" w:rsidRDefault="0092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49D6" w14:textId="77777777" w:rsidR="00FD5A34" w:rsidRDefault="00000000">
    <w:pPr>
      <w:pStyle w:val="a3"/>
      <w:spacing w:line="14" w:lineRule="auto"/>
    </w:pPr>
    <w:r>
      <w:rPr>
        <w:noProof/>
      </w:rPr>
      <w:pict w14:anchorId="3E5A3B13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3081" type="#_x0000_t202" style="position:absolute;margin-left:227.4pt;margin-top:-7.95pt;width:152pt;height:20.6pt;z-index:251666432;visibility:visible;mso-wrap-style:square;mso-width-percent:400;mso-height-percent:200;mso-wrap-distance-left:9pt;mso-wrap-distance-top:3.6pt;mso-wrap-distance-right:9pt;mso-wrap-distance-bottom:3.6pt;mso-position-horizontal-relative:text;mso-position-vertical:absolute;mso-position-vertical-relative:text;mso-width-percent:400;mso-height-percent:200;mso-width-relative:margin;mso-height-relative:margin;v-text-anchor:top" fillcolor="white [3212]" strokecolor="white [3212]">
          <v:textbox style="mso-next-textbox:#文本框 2;mso-fit-shape-to-text:t">
            <w:txbxContent>
              <w:p w14:paraId="39C48B8B" w14:textId="77777777" w:rsidR="005210BB" w:rsidRDefault="005210BB" w:rsidP="005210BB">
                <w:pPr>
                  <w:jc w:val="right"/>
                </w:pPr>
                <w:r>
                  <w:rPr>
                    <w:bCs/>
                    <w:sz w:val="20"/>
                    <w:szCs w:val="20"/>
                  </w:rPr>
                  <w:t xml:space="preserve">400-115-2855                                           </w:t>
                </w:r>
              </w:p>
            </w:txbxContent>
          </v:textbox>
          <w10:wrap type="square"/>
        </v:shape>
      </w:pict>
    </w:r>
    <w:r>
      <w:pict w14:anchorId="26990FE9">
        <v:shape id="_x0000_s3078" type="#_x0000_t202" style="position:absolute;margin-left:17.4pt;margin-top:544.5pt;width:118.65pt;height:15.15pt;z-index:-251652096;mso-position-horizontal-relative:page;mso-position-vertical-relative:page;mso-width-relative:page;mso-height-relative:page" filled="f" stroked="f">
          <v:textbox style="mso-next-textbox:#_x0000_s3078" inset="0,0,0,0">
            <w:txbxContent>
              <w:p w14:paraId="1ECFA84D" w14:textId="77777777" w:rsidR="00FD5A34" w:rsidRDefault="00000000">
                <w:pPr>
                  <w:pStyle w:val="a3"/>
                  <w:spacing w:before="13"/>
                  <w:ind w:left="20"/>
                </w:pPr>
                <w:hyperlink r:id="rId1">
                  <w:r w:rsidR="005210BB">
                    <w:rPr>
                      <w:rFonts w:eastAsia="宋体"/>
                      <w:spacing w:val="-3"/>
                      <w:u w:val="single" w:color="0000FF"/>
                      <w:lang w:eastAsia="zh-CN"/>
                    </w:rPr>
                    <w:t>www.beiwobiomedical.com</w:t>
                  </w:r>
                </w:hyperlink>
                <w:r w:rsidR="005210BB" w:rsidRPr="005210BB">
                  <w:rPr>
                    <w:noProof/>
                    <w:spacing w:val="-3"/>
                    <w:u w:val="single" w:color="0000FF"/>
                  </w:rPr>
                  <w:drawing>
                    <wp:inline distT="0" distB="0" distL="0" distR="0" wp14:anchorId="15E5A326" wp14:editId="25B0B8C1">
                      <wp:extent cx="1506855" cy="93980"/>
                      <wp:effectExtent l="0" t="0" r="0" b="0"/>
                      <wp:docPr id="6" name="图片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06855" cy="93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1F7841B4" w14:textId="77777777" w:rsidR="005210BB" w:rsidRDefault="005210BB">
                <w:pPr>
                  <w:pStyle w:val="a3"/>
                  <w:spacing w:before="13"/>
                  <w:ind w:left="20"/>
                </w:pPr>
              </w:p>
            </w:txbxContent>
          </v:textbox>
          <w10:wrap anchorx="page" anchory="page"/>
        </v:shape>
      </w:pict>
    </w:r>
    <w:r>
      <w:pict w14:anchorId="59042679">
        <v:shape id="_x0000_s3077" type="#_x0000_t202" style="position:absolute;margin-left:190.65pt;margin-top:547.7pt;width:34.6pt;height:13.15pt;z-index:-251653120;mso-position-horizontal-relative:page;mso-position-vertical-relative:page;mso-width-relative:page;mso-height-relative:page" filled="f" stroked="f">
          <v:textbox style="mso-next-textbox:#_x0000_s3077" inset="0,0,0,0">
            <w:txbxContent>
              <w:p w14:paraId="5C954CA2" w14:textId="77777777" w:rsidR="00FD5A34" w:rsidRDefault="00000000">
                <w:pPr>
                  <w:pStyle w:val="a3"/>
                  <w:spacing w:before="12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F44DF14">
        <v:line id="_x0000_s3076" style="position:absolute;z-index:-251654144;mso-position-horizontal-relative:page;mso-position-vertical-relative:page;mso-width-relative:page;mso-height-relative:page" from="54.6pt,539pt" to="394.85pt,539pt" strokeweight=".48pt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897061"/>
      <w:docPartObj>
        <w:docPartGallery w:val="Page Numbers (Bottom of Page)"/>
        <w:docPartUnique/>
      </w:docPartObj>
    </w:sdtPr>
    <w:sdtContent>
      <w:p w14:paraId="4D71C678" w14:textId="77777777" w:rsidR="005210BB" w:rsidRDefault="005210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20D7CBAD" w14:textId="77777777" w:rsidR="00FD5A34" w:rsidRDefault="00FD5A34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FA5E" w14:textId="77777777" w:rsidR="00924C04" w:rsidRDefault="00924C04">
      <w:r>
        <w:separator/>
      </w:r>
    </w:p>
  </w:footnote>
  <w:footnote w:type="continuationSeparator" w:id="0">
    <w:p w14:paraId="08853A45" w14:textId="77777777" w:rsidR="00924C04" w:rsidRDefault="00924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D1E7" w14:textId="77777777" w:rsidR="005210BB" w:rsidRDefault="005210BB">
    <w:pPr>
      <w:pStyle w:val="a6"/>
    </w:pPr>
  </w:p>
  <w:p w14:paraId="1F9F5B51" w14:textId="77777777" w:rsidR="005210BB" w:rsidRDefault="005210BB">
    <w:pPr>
      <w:pStyle w:val="a6"/>
    </w:pPr>
  </w:p>
  <w:p w14:paraId="3F7F0872" w14:textId="2BC97F67" w:rsidR="005210BB" w:rsidRDefault="00B57701" w:rsidP="00B57701">
    <w:pPr>
      <w:pStyle w:val="a3"/>
      <w:spacing w:before="13"/>
      <w:ind w:left="20"/>
      <w:jc w:val="center"/>
    </w:pPr>
    <w:r>
      <w:rPr>
        <w:rFonts w:asciiTheme="minorEastAsia" w:eastAsiaTheme="minorEastAsia" w:hAnsiTheme="minorEastAsia" w:hint="eastAsia"/>
        <w:lang w:eastAsia="zh-CN"/>
      </w:rPr>
      <w:t>BW</w:t>
    </w:r>
    <w:r>
      <w:t>-GD3211</w:t>
    </w:r>
    <w:r w:rsidR="005210BB">
      <w:t xml:space="preserve"> </w:t>
    </w:r>
    <w:proofErr w:type="spellStart"/>
    <w:r w:rsidR="005210BB">
      <w:t>EZgene</w:t>
    </w:r>
    <w:proofErr w:type="spellEnd"/>
    <w:r w:rsidR="005210BB">
      <w:rPr>
        <w:position w:val="7"/>
        <w:sz w:val="13"/>
      </w:rPr>
      <w:t xml:space="preserve">TM </w:t>
    </w:r>
    <w:r w:rsidR="005210BB">
      <w:t>Mycoplasma gDNA Miniprep Kit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F1ACD9"/>
    <w:multiLevelType w:val="multilevel"/>
    <w:tmpl w:val="B0F1ACD9"/>
    <w:lvl w:ilvl="0">
      <w:numFmt w:val="bullet"/>
      <w:lvlText w:val=""/>
      <w:lvlJc w:val="left"/>
      <w:pPr>
        <w:ind w:left="92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1056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786" w:hanging="28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513" w:hanging="28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239" w:hanging="28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966" w:hanging="2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92" w:hanging="2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419" w:hanging="2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146" w:hanging="284"/>
      </w:pPr>
      <w:rPr>
        <w:rFonts w:hint="default"/>
        <w:lang w:val="en-US" w:eastAsia="en-US" w:bidi="en-US"/>
      </w:rPr>
    </w:lvl>
  </w:abstractNum>
  <w:abstractNum w:abstractNumId="1" w15:restartNumberingAfterBreak="0">
    <w:nsid w:val="0E640482"/>
    <w:multiLevelType w:val="multilevel"/>
    <w:tmpl w:val="0E640482"/>
    <w:lvl w:ilvl="0">
      <w:numFmt w:val="bullet"/>
      <w:lvlText w:val=""/>
      <w:lvlJc w:val="left"/>
      <w:pPr>
        <w:ind w:left="1543" w:hanging="41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>
      <w:numFmt w:val="bullet"/>
      <w:lvlText w:val="•"/>
      <w:lvlJc w:val="left"/>
      <w:pPr>
        <w:ind w:left="2145" w:hanging="41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751" w:hanging="4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57" w:hanging="4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63" w:hanging="4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69" w:hanging="4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175" w:hanging="4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781" w:hanging="4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387" w:hanging="413"/>
      </w:pPr>
      <w:rPr>
        <w:rFonts w:hint="default"/>
        <w:lang w:val="en-US" w:eastAsia="en-US" w:bidi="en-US"/>
      </w:rPr>
    </w:lvl>
  </w:abstractNum>
  <w:abstractNum w:abstractNumId="2" w15:restartNumberingAfterBreak="0">
    <w:nsid w:val="46A08BB8"/>
    <w:multiLevelType w:val="multilevel"/>
    <w:tmpl w:val="46A08BB8"/>
    <w:lvl w:ilvl="0">
      <w:numFmt w:val="bullet"/>
      <w:lvlText w:val="•"/>
      <w:lvlJc w:val="left"/>
      <w:pPr>
        <w:ind w:left="129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>
      <w:numFmt w:val="bullet"/>
      <w:lvlText w:val="•"/>
      <w:lvlJc w:val="left"/>
      <w:pPr>
        <w:ind w:left="1929" w:hanging="118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59" w:hanging="11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89" w:hanging="11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19" w:hanging="11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49" w:hanging="11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79" w:hanging="11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709" w:hanging="11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339" w:hanging="118"/>
      </w:pPr>
      <w:rPr>
        <w:rFonts w:hint="default"/>
        <w:lang w:val="en-US" w:eastAsia="en-US" w:bidi="en-US"/>
      </w:rPr>
    </w:lvl>
  </w:abstractNum>
  <w:num w:numId="1" w16cid:durableId="966006710">
    <w:abstractNumId w:val="1"/>
  </w:num>
  <w:num w:numId="2" w16cid:durableId="387847852">
    <w:abstractNumId w:val="2"/>
  </w:num>
  <w:num w:numId="3" w16cid:durableId="92422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82" fillcolor="white">
      <v:fill color="white"/>
    </o:shapedefaults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NkMzc3NTBjMmYzYzQ3YzY2ZGU3Y2RhN2Q1NGZmOGMifQ=="/>
  </w:docVars>
  <w:rsids>
    <w:rsidRoot w:val="00FD5A34"/>
    <w:rsid w:val="0003651F"/>
    <w:rsid w:val="001750E1"/>
    <w:rsid w:val="00320535"/>
    <w:rsid w:val="005210BB"/>
    <w:rsid w:val="006F6336"/>
    <w:rsid w:val="00924C04"/>
    <w:rsid w:val="00946CD7"/>
    <w:rsid w:val="009D0E53"/>
    <w:rsid w:val="00B25BEF"/>
    <w:rsid w:val="00B57701"/>
    <w:rsid w:val="00FD5A34"/>
    <w:rsid w:val="07612E53"/>
    <w:rsid w:val="27503262"/>
    <w:rsid w:val="3E5B6FED"/>
    <w:rsid w:val="401019B7"/>
    <w:rsid w:val="60B645FF"/>
    <w:rsid w:val="68B9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2" fillcolor="white">
      <v:fill color="white"/>
    </o:shapedefaults>
    <o:shapelayout v:ext="edit">
      <o:idmap v:ext="edit" data="2"/>
    </o:shapelayout>
  </w:shapeDefaults>
  <w:decimalSymbol w:val="."/>
  <w:listSeparator w:val=","/>
  <w14:docId w14:val="031D97DC"/>
  <w15:docId w15:val="{9D1B877A-0503-45EA-BCD2-42D7E23F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pPr>
      <w:ind w:left="7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spacing w:before="79"/>
      <w:ind w:left="926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ind w:left="1056" w:hanging="284"/>
    </w:pPr>
  </w:style>
  <w:style w:type="paragraph" w:customStyle="1" w:styleId="TableParagraph">
    <w:name w:val="Table Paragraph"/>
    <w:basedOn w:val="a"/>
    <w:uiPriority w:val="1"/>
    <w:qFormat/>
    <w:pPr>
      <w:spacing w:before="22"/>
      <w:ind w:left="155"/>
    </w:pPr>
  </w:style>
  <w:style w:type="paragraph" w:customStyle="1" w:styleId="10">
    <w:name w:val="无间隔1"/>
    <w:uiPriority w:val="1"/>
    <w:qFormat/>
    <w:rPr>
      <w:rFonts w:ascii="Calibri" w:eastAsia="宋体" w:hAnsi="Calibri" w:cs="Times New Roman"/>
      <w:sz w:val="22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5210B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zh-CN" w:bidi="ar-SA"/>
    </w:rPr>
  </w:style>
  <w:style w:type="paragraph" w:styleId="TOC1">
    <w:name w:val="toc 1"/>
    <w:basedOn w:val="a"/>
    <w:next w:val="a"/>
    <w:autoRedefine/>
    <w:uiPriority w:val="39"/>
    <w:rsid w:val="005210BB"/>
  </w:style>
  <w:style w:type="paragraph" w:styleId="TOC2">
    <w:name w:val="toc 2"/>
    <w:basedOn w:val="a"/>
    <w:next w:val="a"/>
    <w:autoRedefine/>
    <w:uiPriority w:val="39"/>
    <w:rsid w:val="005210BB"/>
    <w:pPr>
      <w:ind w:leftChars="200" w:left="420"/>
    </w:pPr>
  </w:style>
  <w:style w:type="character" w:styleId="a8">
    <w:name w:val="Hyperlink"/>
    <w:basedOn w:val="a0"/>
    <w:uiPriority w:val="99"/>
    <w:unhideWhenUsed/>
    <w:rsid w:val="005210BB"/>
    <w:rPr>
      <w:color w:val="0000FF" w:themeColor="hyperlink"/>
      <w:u w:val="single"/>
    </w:rPr>
  </w:style>
  <w:style w:type="character" w:customStyle="1" w:styleId="a5">
    <w:name w:val="页脚 字符"/>
    <w:basedOn w:val="a0"/>
    <w:link w:val="a4"/>
    <w:uiPriority w:val="99"/>
    <w:rsid w:val="005210BB"/>
    <w:rPr>
      <w:rFonts w:ascii="Times New Roman" w:eastAsia="Times New Roman" w:hAnsi="Times New Roman" w:cs="Times New Roman"/>
      <w:sz w:val="18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igmaaldrich.cn/CN/en/collections/offices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mailto:Technical%20Suppor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ales@biomiga.com.c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sigmaaldrich.cn/CN/en/support/customer-support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www.beiwobiomedica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://www.biomiga.com.c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2051"/>
  </customShpExts>
</s:customData>
</file>

<file path=customXml/itemProps1.xml><?xml version="1.0" encoding="utf-8"?>
<ds:datastoreItem xmlns:ds="http://schemas.openxmlformats.org/officeDocument/2006/customXml" ds:itemID="{7D93A114-3484-48A2-898F-F7DB0AD51D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924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 Manual</dc:title>
  <dc:creator>GD</dc:creator>
  <cp:lastModifiedBy>倍 沃</cp:lastModifiedBy>
  <cp:revision>8</cp:revision>
  <dcterms:created xsi:type="dcterms:W3CDTF">2021-04-16T01:13:00Z</dcterms:created>
  <dcterms:modified xsi:type="dcterms:W3CDTF">2023-06-27T08:17:00Z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2021-04-16T00:00:00Z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FEE2ABA9DAE340309B15FE0CB8B9B2D5</vt:lpwstr>
  </property>
</Properties>
</file>