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34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96"/>
        <w:gridCol w:w="1590"/>
        <w:gridCol w:w="491"/>
        <w:gridCol w:w="518"/>
        <w:gridCol w:w="587"/>
        <w:gridCol w:w="586"/>
        <w:gridCol w:w="1609"/>
        <w:gridCol w:w="3886"/>
        <w:gridCol w:w="1241"/>
        <w:gridCol w:w="11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tblHeader/>
          <w:jc w:val="center"/>
        </w:trPr>
        <w:tc>
          <w:tcPr>
            <w:tcW w:w="13412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夏县202</w:t>
            </w: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36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  <w:t>教育</w:t>
            </w: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系统公开招聘事业单位工作人员岗位一览表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  <w:tblHeader/>
          <w:jc w:val="center"/>
        </w:trPr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学历、学位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经费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形式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资格证要求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6" w:hRule="atLeast"/>
          <w:jc w:val="center"/>
        </w:trPr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夏县实验中学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全额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cs="仿宋_GB2312"/>
                <w:color w:val="000000" w:themeColor="text1"/>
                <w:sz w:val="13"/>
                <w:szCs w:val="1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本科学历：30周岁及以下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研究生学历：35周岁及以下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本科：地理科学类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研究生一级学科：地理学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二级学科：学科教学（地理）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具有初中及以上地理学科教师资格证书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 w:hRule="atLeast"/>
          <w:jc w:val="center"/>
        </w:trPr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夏县第二初级中学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全额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cs="仿宋_GB2312"/>
                <w:color w:val="000000" w:themeColor="text1"/>
                <w:sz w:val="13"/>
                <w:szCs w:val="1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本科学历：30周岁及以下</w:t>
            </w:r>
          </w:p>
          <w:p>
            <w:pPr>
              <w:jc w:val="left"/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研究生学历：35周岁及以下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本科：中国语言文学类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jc w:val="both"/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研究生一级学科：中国语言文学</w:t>
            </w:r>
          </w:p>
          <w:p>
            <w:pPr>
              <w:jc w:val="center"/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二级学科：学科教学（语文）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具有初中及以上语文学科教师资格证书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 w:hRule="atLeast"/>
          <w:jc w:val="center"/>
        </w:trPr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夏县第二初级中学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全额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cs="仿宋_GB2312"/>
                <w:color w:val="000000" w:themeColor="text1"/>
                <w:sz w:val="13"/>
                <w:szCs w:val="1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本科学历：30周岁及以下</w:t>
            </w:r>
          </w:p>
          <w:p>
            <w:pPr>
              <w:jc w:val="left"/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研究生学历：35周岁及以下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本科：数学类</w:t>
            </w:r>
          </w:p>
          <w:p>
            <w:pPr>
              <w:jc w:val="both"/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研究生一级学科：数学</w:t>
            </w:r>
          </w:p>
          <w:p>
            <w:pPr>
              <w:jc w:val="both"/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二级学科：学科教学（数学）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具有初中及以上数学学科教师资格证书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 w:hRule="atLeast"/>
          <w:jc w:val="center"/>
        </w:trPr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夏县第二初级中学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全额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cs="仿宋_GB2312"/>
                <w:color w:val="000000" w:themeColor="text1"/>
                <w:sz w:val="13"/>
                <w:szCs w:val="1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本科学历：30周岁及以下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研究生学历：35周岁及以下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本科：美术学类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研究生二级学科：美术学、美术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学科教学（美术）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具有初中及以上美术学科教师资格证书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2" w:hRule="atLeast"/>
          <w:jc w:val="center"/>
        </w:trPr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夏县瑶峰镇城关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中心校城内小学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全额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cs="仿宋_GB2312"/>
                <w:color w:val="000000" w:themeColor="text1"/>
                <w:sz w:val="13"/>
                <w:szCs w:val="1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本科学历：30周岁及以下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研究生学历：35周岁及以下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本科：中国语言文学类 、小学教育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研究生一级学科：中国语言文学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二级学科：学科教学（语文）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具有小学及以上语文学科教师资格证书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3" w:hRule="atLeast"/>
          <w:jc w:val="center"/>
        </w:trPr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夏县瑶峰镇城关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中心校南关小学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全额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cs="仿宋_GB2312"/>
                <w:color w:val="000000" w:themeColor="text1"/>
                <w:sz w:val="13"/>
                <w:szCs w:val="1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本科学历：30周岁及以下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研究生学历：35周岁及以下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本科：音乐表演、音乐学、流行音乐、音乐教育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级学科：音乐与舞蹈学、音乐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音乐、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学科教学（音乐）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具有小学及以上音乐学科教师资格证书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0" w:hRule="atLeast"/>
          <w:jc w:val="center"/>
        </w:trPr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夏县示范幼儿园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全额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本科学历：30周岁及以下</w:t>
            </w:r>
          </w:p>
          <w:p>
            <w:pPr>
              <w:jc w:val="left"/>
              <w:rPr>
                <w:rFonts w:hint="eastAsia" w:ascii="仿宋_GB2312" w:hAnsi="仿宋_GB2312" w:cs="仿宋_GB2312"/>
                <w:color w:val="000000" w:themeColor="text1"/>
                <w:sz w:val="13"/>
                <w:szCs w:val="1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研究生学历：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学前教育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、艺术教育、音乐与舞蹈学类、体育学类、美术学类</w:t>
            </w:r>
          </w:p>
          <w:p>
            <w:pPr>
              <w:jc w:val="both"/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研究生一级学科：音乐与舞蹈学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研究生二级学科：学前教育、学前教育学、音乐学、音乐、舞蹈、美术学、美术、体育学、体育、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学科教学（音乐）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学科教学（美术）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学科教学（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具有幼儿教师资格证书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2" w:hRule="atLeast"/>
          <w:jc w:val="center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夏县瑶峰镇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城关中心幼儿园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专科及以上学历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全额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专、本科学历：30周岁及以下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研究生学历：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专科：学前教育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学前教育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、艺术教育、音乐与舞蹈学类、体育学类、美术学类</w:t>
            </w:r>
          </w:p>
          <w:p>
            <w:pPr>
              <w:jc w:val="both"/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研究生一级学科：音乐与舞蹈学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研究生二级学科：学前教育、学前教育学、音乐学、音乐、舞蹈、美术学、美术、体育学、体育、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学科教学（音乐）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学科教学（美术）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学科教学（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具有幼儿教师资格证书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4" w:hRule="atLeast"/>
          <w:jc w:val="center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夏县庙前镇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中心幼儿园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专科及以上学历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全额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专、本科学历：30周岁及以下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研究生学历：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专科：学前教育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学前教育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、艺术教育、音乐与舞蹈学类、体育学类、美术学类</w:t>
            </w:r>
          </w:p>
          <w:p>
            <w:pPr>
              <w:jc w:val="both"/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研究生一级学科：音乐与舞蹈学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研究生二级学科：学前教育、学前教育学、音乐学、音乐、舞蹈、美术学、美术、体育学、体育、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学科教学（音乐）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学科教学（美术）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学科教学（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具有幼儿教师资格证书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7" w:hRule="atLeast"/>
          <w:jc w:val="center"/>
        </w:trPr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夏县裴介镇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中心幼儿园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专科及以上学历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全额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专、本科学历：30周岁及以下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研究生学历：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专科：学前教育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学前教育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、艺术教育、音乐与舞蹈学类、体育学类、美术学类</w:t>
            </w:r>
          </w:p>
          <w:p>
            <w:pPr>
              <w:jc w:val="both"/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研究生一级学科：音乐与舞蹈学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研究生二级学科：学前教育、学前教育学、音乐学、音乐、舞蹈、美术学、美术、体育学、体育、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学科教学（音乐）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学科教学（美术）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学科教学（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具有幼儿教师资格证书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1" w:hRule="atLeast"/>
          <w:jc w:val="center"/>
        </w:trPr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夏县水头镇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中心幼儿园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专科及以上学历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全额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专、本科学历：30周岁及以下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研究生学历：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专科：学前教育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学前教育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、艺术教育、音乐与舞蹈学类、体育学类、美术学类</w:t>
            </w:r>
          </w:p>
          <w:p>
            <w:pPr>
              <w:jc w:val="both"/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研究生一级学科：音乐与舞蹈学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研究生二级学科：学前教育、学前教育学、音乐学、音乐、舞蹈、美术学、美术、体育学、体育、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学科教学（音乐）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学科教学（美术）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学科教学（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具有幼儿教师资格证书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8" w:hRule="atLeast"/>
          <w:jc w:val="center"/>
        </w:trPr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夏县禹王镇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中心幼儿园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专科及以上学历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全额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专、本科学历：30周岁及以下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研究生学历：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专科：学前教育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学前教育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、艺术教育、音乐与舞蹈学类、体育学类、美术学类</w:t>
            </w:r>
          </w:p>
          <w:p>
            <w:pPr>
              <w:jc w:val="both"/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研究生一级学科：音乐与舞蹈学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研究生二级学科：学前教育、学前教育学、音乐学、音乐、舞蹈、美术学、美术、体育学、体育、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学科教学（音乐）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学科教学（美术）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学科教学（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具有幼儿教师资格证书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8" w:hRule="atLeast"/>
          <w:jc w:val="center"/>
        </w:trPr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夏县尉郭乡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中心幼儿园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专科及以上学历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全额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专、本科学历：30周岁及以下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研究生学历：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专科：学前教育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学前教育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、艺术教育、音乐与舞蹈学类、体育学类、美术学类</w:t>
            </w:r>
          </w:p>
          <w:p>
            <w:pPr>
              <w:jc w:val="both"/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研究生一级学科：音乐与舞蹈学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研究生二级学科：学前教育、学前教育学、音乐学、音乐、舞蹈、美术学、美术、体育学、体育、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学科教学（音乐）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学科教学（美术）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学科教学（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具有幼儿教师资格证书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限夏县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9" w:hRule="atLeast"/>
          <w:jc w:val="center"/>
        </w:trPr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夏县南大里乡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中心幼儿园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专科及以上学历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全额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专、本科学历：30周岁及以下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研究生学历：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专科：学前教育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学前教育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、艺术教育、音乐与舞蹈学类、体育学类、美术学类</w:t>
            </w:r>
          </w:p>
          <w:p>
            <w:pPr>
              <w:jc w:val="both"/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研究生一级学科：音乐与舞蹈学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研究生二级学科：学前教育、学前教育学、音乐学、音乐、舞蹈、美术学、美术、体育学、体育、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学科教学（音乐）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学科教学（美术）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学科教学（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具有幼儿教师资格证书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限夏县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3" w:hRule="atLeast"/>
          <w:jc w:val="center"/>
        </w:trPr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夏县瑶峰镇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郭道中心幼儿园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专科及以上学历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全额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专、本科学历：30周岁及以下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研究生学历：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专科：学前教育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学前教育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、艺术教育、音乐与舞蹈学类、体育学类、美术学类</w:t>
            </w:r>
          </w:p>
          <w:p>
            <w:pPr>
              <w:jc w:val="both"/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研究生一级学科：音乐与舞蹈学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研究生二级学科：学前教育、学前教育学、音乐学、音乐、舞蹈、美术学、美术、体育学、体育、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学科教学（音乐）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学科教学（美术）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学科教学（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具有幼儿教师资格证书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限夏县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  <w:jc w:val="center"/>
        </w:trPr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夏县埝掌镇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中心幼儿园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全额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周岁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及以下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不限专业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具有幼儿教师资格证书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jc w:val="center"/>
        </w:trPr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夏县埝掌镇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中心幼儿园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全额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及以下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不限专业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具有幼儿教师资格证书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退役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军人专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9" w:hRule="atLeast"/>
          <w:jc w:val="center"/>
        </w:trPr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夏县胡张乡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中心幼儿园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全额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本科学历：30周岁及以下</w:t>
            </w:r>
          </w:p>
          <w:p>
            <w:pPr>
              <w:jc w:val="left"/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研究生学历：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不限专业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具有幼儿教师资格证书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限夏县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0" w:hRule="atLeast"/>
          <w:jc w:val="center"/>
        </w:trPr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夏县胡张乡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中心幼儿园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全额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本科学历：30周岁及以下</w:t>
            </w:r>
          </w:p>
          <w:p>
            <w:pPr>
              <w:jc w:val="left"/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研究生学历：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不限专业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具有幼儿教师资格证书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服务基层项目岗位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限夏县户籍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1" w:hRule="atLeast"/>
          <w:jc w:val="center"/>
        </w:trPr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夏县泗交镇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中心幼儿园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专科及以上学历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全额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专、本科学历：30周岁及以下</w:t>
            </w:r>
          </w:p>
          <w:p>
            <w:pPr>
              <w:jc w:val="left"/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研究生学历：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不限专业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具有幼儿教师资格证书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限夏县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7" w:hRule="atLeast"/>
          <w:jc w:val="center"/>
        </w:trPr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夏县祁家河乡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中心幼儿园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专科及以上学历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全额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专、本科学历：30周岁及以下</w:t>
            </w:r>
          </w:p>
          <w:p>
            <w:pPr>
              <w:jc w:val="left"/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研究生学历：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不限专业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具有幼儿教师资格证书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限夏县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</w:tc>
      </w:tr>
    </w:tbl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hAnsi="仿宋_GB2312" w:eastAsia="仿宋_GB2312" w:cs="仿宋_GB2312"/>
          <w:vanish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</w:p>
    <w:p>
      <w:pPr>
        <w:rPr>
          <w:rFonts w:hint="eastAsia"/>
          <w:vanish/>
          <w:sz w:val="32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587" w:right="1474" w:bottom="1417" w:left="1474" w:header="850" w:footer="6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formProt w:val="0"/>
          <w:rtlGutter w:val="0"/>
          <w:docGrid w:linePitch="534" w:charSpace="0"/>
        </w:sect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640" w:rightChars="200" w:firstLine="0" w:firstLineChars="0"/>
        <w:jc w:val="both"/>
        <w:textAlignment w:val="auto"/>
        <w:rPr>
          <w:rFonts w:hint="eastAsia" w:ascii="仿宋_GB2312" w:hAnsi="仿宋_GB2312" w:eastAsia="仿宋_GB2312" w:cs="仿宋_GB2312"/>
          <w:vanish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850" w:footer="68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formProt w:val="0"/>
      <w:rtlGutter w:val="0"/>
      <w:docGrid w:linePitch="5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tabs>
        <w:tab w:val="left" w:pos="5670"/>
      </w:tabs>
      <w:bidi w:val="0"/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-485140</wp:posOffset>
              </wp:positionV>
              <wp:extent cx="749300" cy="21082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9300" cy="210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32"/>
                            </w:rPr>
                          </w:pPr>
                          <w:r>
                            <w:rPr>
                              <w:sz w:val="28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32"/>
                            </w:rPr>
                            <w:t>17</w:t>
                          </w:r>
                          <w:r>
                            <w:rPr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8.2pt;height:16.6pt;width:59pt;mso-position-horizontal:outside;mso-position-horizontal-relative:margin;z-index:251660288;mso-width-relative:page;mso-height-relative:page;" filled="f" stroked="f" coordsize="21600,21600" o:gfxdata="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jQwdjXAAAACAEAAA8AAAAAAAAAAQAgAAAAIgAAAGRycy9kb3ducmV2&#10;LnhtbFBLAQIUABQAAAAIAIdO4kDbpahUNgIAAGEEAAAOAAAAAAAAAAEAIAAAACY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sz w:val="28"/>
                        <w:szCs w:val="32"/>
                      </w:rPr>
                    </w:pPr>
                    <w:r>
                      <w:rPr>
                        <w:sz w:val="28"/>
                        <w:szCs w:val="32"/>
                      </w:rPr>
                      <w:t xml:space="preserve">— </w:t>
                    </w:r>
                    <w:r>
                      <w:rPr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sz w:val="28"/>
                        <w:szCs w:val="32"/>
                      </w:rPr>
                      <w:t>17</w:t>
                    </w:r>
                    <w:r>
                      <w:rPr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sz w:val="28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-48895</wp:posOffset>
              </wp:positionV>
              <wp:extent cx="406400" cy="18669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400" cy="186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3.85pt;height:14.7pt;width:32pt;mso-position-horizontal-relative:margin;z-index:251659264;mso-width-relative:page;mso-height-relative:page;" filled="f" stroked="f" coordsize="21600,21600" o:gfxdata="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GvxpHUAAAABQEAAA8AAAAAAAAAAQAgAAAAIgAAAGRycy9kb3ducmV2Lnht&#10;bFBLAQIUABQAAAAIAIdO4kCVDbxcNgIAAGEEAAAOAAAAAAAAAAEAIAAAACM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tabs>
        <w:tab w:val="left" w:pos="5670"/>
      </w:tabs>
      <w:bidi w:val="0"/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-485140</wp:posOffset>
              </wp:positionV>
              <wp:extent cx="810260" cy="21082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0260" cy="210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sz w:val="28"/>
                              <w:szCs w:val="32"/>
                            </w:rPr>
                          </w:pPr>
                          <w:r>
                            <w:rPr>
                              <w:sz w:val="28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32"/>
                            </w:rPr>
                            <w:t>20</w:t>
                          </w:r>
                          <w:r>
                            <w:rPr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8.2pt;height:16.6pt;width:63.8pt;mso-position-horizontal:outside;mso-position-horizontal-relative:margin;z-index:251661312;mso-width-relative:page;mso-height-relative:page;" filled="f" stroked="f" coordsize="21600,21600" o:gfxdata="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RN2bF1wAAAAgBAAAPAAAAAAAAAAEAIAAAACIAAABkcnMvZG93bnJl&#10;di54bWxQSwECFAAUAAAACACHTuJAenScPDcCAABjBAAADgAAAAAAAAABACAAAAAm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jc w:val="center"/>
                      <w:rPr>
                        <w:sz w:val="28"/>
                        <w:szCs w:val="32"/>
                      </w:rPr>
                    </w:pPr>
                    <w:r>
                      <w:rPr>
                        <w:sz w:val="28"/>
                        <w:szCs w:val="32"/>
                      </w:rPr>
                      <w:t xml:space="preserve">— </w:t>
                    </w:r>
                    <w:r>
                      <w:rPr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sz w:val="28"/>
                        <w:szCs w:val="32"/>
                      </w:rPr>
                      <w:t>20</w:t>
                    </w:r>
                    <w:r>
                      <w:rPr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sz w:val="28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bidi w:val="0"/>
      <w:snapToGrid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bidi w:val="0"/>
      <w:snapToGrid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autoHyphenation/>
  <w:drawingGridHorizontalSpacing w:val="158"/>
  <w:drawingGridVerticalSpacing w:val="290"/>
  <w:displayHorizontalDrawingGridEvery w:val="1"/>
  <w:displayVerticalDrawingGridEvery w:val="1"/>
  <w:noPunctuationKerning w:val="1"/>
  <w:compat>
    <w:balanceSingleByteDoubleByteWidth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ZGMyMzc0ZGU1ZDZiOWE5ODMwMTgzMTcwNmQ0MTEifQ=="/>
  </w:docVars>
  <w:rsids>
    <w:rsidRoot w:val="00000000"/>
    <w:rsid w:val="0058523E"/>
    <w:rsid w:val="00EC7C89"/>
    <w:rsid w:val="011F0A32"/>
    <w:rsid w:val="01213882"/>
    <w:rsid w:val="01695955"/>
    <w:rsid w:val="02262A67"/>
    <w:rsid w:val="022F095B"/>
    <w:rsid w:val="027917BB"/>
    <w:rsid w:val="028E36B2"/>
    <w:rsid w:val="031D0192"/>
    <w:rsid w:val="034224A0"/>
    <w:rsid w:val="04CF4A28"/>
    <w:rsid w:val="04FF270B"/>
    <w:rsid w:val="056A4E16"/>
    <w:rsid w:val="057E6B8D"/>
    <w:rsid w:val="05A57E2F"/>
    <w:rsid w:val="06653EF7"/>
    <w:rsid w:val="068128F2"/>
    <w:rsid w:val="06D61A2A"/>
    <w:rsid w:val="08206CE4"/>
    <w:rsid w:val="08835998"/>
    <w:rsid w:val="08CF1E16"/>
    <w:rsid w:val="098D26A6"/>
    <w:rsid w:val="09A80EF5"/>
    <w:rsid w:val="0A3E47B2"/>
    <w:rsid w:val="0C116A10"/>
    <w:rsid w:val="0C18109A"/>
    <w:rsid w:val="0C22741F"/>
    <w:rsid w:val="0C3B7FE6"/>
    <w:rsid w:val="0D1A3C33"/>
    <w:rsid w:val="0D294040"/>
    <w:rsid w:val="0D901870"/>
    <w:rsid w:val="0DBB40D6"/>
    <w:rsid w:val="0FE12EFA"/>
    <w:rsid w:val="10054459"/>
    <w:rsid w:val="1077526D"/>
    <w:rsid w:val="113B273E"/>
    <w:rsid w:val="11A75C00"/>
    <w:rsid w:val="11CB595F"/>
    <w:rsid w:val="122A45CE"/>
    <w:rsid w:val="128246B0"/>
    <w:rsid w:val="12DA48AC"/>
    <w:rsid w:val="13376AA7"/>
    <w:rsid w:val="14060D0A"/>
    <w:rsid w:val="14C8253B"/>
    <w:rsid w:val="15000793"/>
    <w:rsid w:val="15195134"/>
    <w:rsid w:val="151B71F4"/>
    <w:rsid w:val="15892A18"/>
    <w:rsid w:val="15B65449"/>
    <w:rsid w:val="162C356B"/>
    <w:rsid w:val="16F27969"/>
    <w:rsid w:val="18554D4B"/>
    <w:rsid w:val="1B690CB6"/>
    <w:rsid w:val="1B9E5DA3"/>
    <w:rsid w:val="1BFD05F2"/>
    <w:rsid w:val="1CAC1273"/>
    <w:rsid w:val="1D8D0E12"/>
    <w:rsid w:val="1DEB0073"/>
    <w:rsid w:val="1E162569"/>
    <w:rsid w:val="1E327B72"/>
    <w:rsid w:val="1EE0400C"/>
    <w:rsid w:val="1FA71066"/>
    <w:rsid w:val="203B62B7"/>
    <w:rsid w:val="20D7070B"/>
    <w:rsid w:val="21C443C4"/>
    <w:rsid w:val="223C139D"/>
    <w:rsid w:val="2245689C"/>
    <w:rsid w:val="228C2F8D"/>
    <w:rsid w:val="22AC27F1"/>
    <w:rsid w:val="23127143"/>
    <w:rsid w:val="23DE15F8"/>
    <w:rsid w:val="246B6A3F"/>
    <w:rsid w:val="24820B75"/>
    <w:rsid w:val="25530418"/>
    <w:rsid w:val="26202C71"/>
    <w:rsid w:val="275B2275"/>
    <w:rsid w:val="27EC3493"/>
    <w:rsid w:val="27FF406E"/>
    <w:rsid w:val="288B2A5E"/>
    <w:rsid w:val="29C0715D"/>
    <w:rsid w:val="29F43A2A"/>
    <w:rsid w:val="2B1517CD"/>
    <w:rsid w:val="2BFF2D1B"/>
    <w:rsid w:val="2C107AC5"/>
    <w:rsid w:val="2C2D7180"/>
    <w:rsid w:val="2CAE7E10"/>
    <w:rsid w:val="2D494094"/>
    <w:rsid w:val="2E3A67B2"/>
    <w:rsid w:val="2FAA2B11"/>
    <w:rsid w:val="3122042E"/>
    <w:rsid w:val="317963CB"/>
    <w:rsid w:val="317E620B"/>
    <w:rsid w:val="323C116D"/>
    <w:rsid w:val="32CA0E2A"/>
    <w:rsid w:val="32CA4BF2"/>
    <w:rsid w:val="330E6D0C"/>
    <w:rsid w:val="33B2468A"/>
    <w:rsid w:val="33FF6811"/>
    <w:rsid w:val="34B34523"/>
    <w:rsid w:val="3538471B"/>
    <w:rsid w:val="3570514C"/>
    <w:rsid w:val="35A35383"/>
    <w:rsid w:val="35B9386E"/>
    <w:rsid w:val="36121B05"/>
    <w:rsid w:val="3615058A"/>
    <w:rsid w:val="367461E7"/>
    <w:rsid w:val="37C449D1"/>
    <w:rsid w:val="384B10A0"/>
    <w:rsid w:val="38C43E25"/>
    <w:rsid w:val="391937B1"/>
    <w:rsid w:val="39E8047E"/>
    <w:rsid w:val="3A424D31"/>
    <w:rsid w:val="3A991E40"/>
    <w:rsid w:val="3AE64165"/>
    <w:rsid w:val="3B4F0A10"/>
    <w:rsid w:val="3B545F12"/>
    <w:rsid w:val="3B7C23B3"/>
    <w:rsid w:val="3B9E1E8F"/>
    <w:rsid w:val="3BA26923"/>
    <w:rsid w:val="3D5C6980"/>
    <w:rsid w:val="3DF31B27"/>
    <w:rsid w:val="3EA670AC"/>
    <w:rsid w:val="3FE63598"/>
    <w:rsid w:val="400D53E8"/>
    <w:rsid w:val="406174E6"/>
    <w:rsid w:val="40BC02D2"/>
    <w:rsid w:val="410F17A7"/>
    <w:rsid w:val="41522A01"/>
    <w:rsid w:val="434F531F"/>
    <w:rsid w:val="43524724"/>
    <w:rsid w:val="43782A6B"/>
    <w:rsid w:val="43796FAC"/>
    <w:rsid w:val="43921911"/>
    <w:rsid w:val="44395C5A"/>
    <w:rsid w:val="4515166F"/>
    <w:rsid w:val="45452742"/>
    <w:rsid w:val="4558499A"/>
    <w:rsid w:val="47166BFC"/>
    <w:rsid w:val="47170634"/>
    <w:rsid w:val="47541B0D"/>
    <w:rsid w:val="47AA0AE1"/>
    <w:rsid w:val="47C00CCC"/>
    <w:rsid w:val="47D215BA"/>
    <w:rsid w:val="48DC3129"/>
    <w:rsid w:val="48EA52F4"/>
    <w:rsid w:val="49075D12"/>
    <w:rsid w:val="4A08695A"/>
    <w:rsid w:val="4ACF6555"/>
    <w:rsid w:val="4BCC28EE"/>
    <w:rsid w:val="4BD97A34"/>
    <w:rsid w:val="4C250CE1"/>
    <w:rsid w:val="4C41465F"/>
    <w:rsid w:val="4C75008D"/>
    <w:rsid w:val="4CEB3F35"/>
    <w:rsid w:val="4D6773C6"/>
    <w:rsid w:val="4DD372BE"/>
    <w:rsid w:val="4E1E5397"/>
    <w:rsid w:val="4E4B1494"/>
    <w:rsid w:val="4E5423E6"/>
    <w:rsid w:val="4EB24D5D"/>
    <w:rsid w:val="4EE0713C"/>
    <w:rsid w:val="4F005CC0"/>
    <w:rsid w:val="4F016A9E"/>
    <w:rsid w:val="4F4E7E9B"/>
    <w:rsid w:val="4F710AFD"/>
    <w:rsid w:val="506A4B49"/>
    <w:rsid w:val="514E10F6"/>
    <w:rsid w:val="51674951"/>
    <w:rsid w:val="51F1661C"/>
    <w:rsid w:val="5237602E"/>
    <w:rsid w:val="525679BC"/>
    <w:rsid w:val="544616CF"/>
    <w:rsid w:val="55967706"/>
    <w:rsid w:val="564C575A"/>
    <w:rsid w:val="56507B15"/>
    <w:rsid w:val="56A812A9"/>
    <w:rsid w:val="57DB3C52"/>
    <w:rsid w:val="59777658"/>
    <w:rsid w:val="59ED24D3"/>
    <w:rsid w:val="5A460611"/>
    <w:rsid w:val="5B6714EC"/>
    <w:rsid w:val="5B6B6D49"/>
    <w:rsid w:val="5C166CB5"/>
    <w:rsid w:val="5D9A56C3"/>
    <w:rsid w:val="5DA8525C"/>
    <w:rsid w:val="5E0426EA"/>
    <w:rsid w:val="5E7549CB"/>
    <w:rsid w:val="5EA83D62"/>
    <w:rsid w:val="5ED6141E"/>
    <w:rsid w:val="601E785D"/>
    <w:rsid w:val="605A2826"/>
    <w:rsid w:val="60A202FF"/>
    <w:rsid w:val="6138591F"/>
    <w:rsid w:val="613D0AF5"/>
    <w:rsid w:val="61532759"/>
    <w:rsid w:val="615665BC"/>
    <w:rsid w:val="61740159"/>
    <w:rsid w:val="6273113E"/>
    <w:rsid w:val="63E56563"/>
    <w:rsid w:val="644B0AAC"/>
    <w:rsid w:val="653F0ECA"/>
    <w:rsid w:val="65B500B8"/>
    <w:rsid w:val="65CE6392"/>
    <w:rsid w:val="66795C09"/>
    <w:rsid w:val="66915C9D"/>
    <w:rsid w:val="670F2C7E"/>
    <w:rsid w:val="67167BBF"/>
    <w:rsid w:val="67210623"/>
    <w:rsid w:val="68B37AC3"/>
    <w:rsid w:val="69105078"/>
    <w:rsid w:val="698D1A46"/>
    <w:rsid w:val="69B0699A"/>
    <w:rsid w:val="6ABC74A9"/>
    <w:rsid w:val="6ADB3BC5"/>
    <w:rsid w:val="6AE7232F"/>
    <w:rsid w:val="6AEA0D00"/>
    <w:rsid w:val="6AF05411"/>
    <w:rsid w:val="6C4B4CC6"/>
    <w:rsid w:val="6D0B14CF"/>
    <w:rsid w:val="6D373845"/>
    <w:rsid w:val="6DBE38F1"/>
    <w:rsid w:val="6E1442C8"/>
    <w:rsid w:val="6E24745F"/>
    <w:rsid w:val="6EA36ACE"/>
    <w:rsid w:val="6F3E1559"/>
    <w:rsid w:val="6FE10228"/>
    <w:rsid w:val="709D6074"/>
    <w:rsid w:val="715045BF"/>
    <w:rsid w:val="7212721D"/>
    <w:rsid w:val="72202B7D"/>
    <w:rsid w:val="72314659"/>
    <w:rsid w:val="72A2709C"/>
    <w:rsid w:val="739E015D"/>
    <w:rsid w:val="73A155A6"/>
    <w:rsid w:val="73ED0260"/>
    <w:rsid w:val="747B1953"/>
    <w:rsid w:val="75A5137D"/>
    <w:rsid w:val="75C45826"/>
    <w:rsid w:val="767F7C75"/>
    <w:rsid w:val="77085449"/>
    <w:rsid w:val="774F2BF7"/>
    <w:rsid w:val="777A35C5"/>
    <w:rsid w:val="77BC7636"/>
    <w:rsid w:val="785374DB"/>
    <w:rsid w:val="78C45EEA"/>
    <w:rsid w:val="78D06811"/>
    <w:rsid w:val="793E2F56"/>
    <w:rsid w:val="79EB3639"/>
    <w:rsid w:val="7AB52801"/>
    <w:rsid w:val="7B1449F1"/>
    <w:rsid w:val="7B545630"/>
    <w:rsid w:val="7B851309"/>
    <w:rsid w:val="7C68678E"/>
    <w:rsid w:val="7C6915D3"/>
    <w:rsid w:val="7CA02AB6"/>
    <w:rsid w:val="7DDB7B68"/>
    <w:rsid w:val="7E686280"/>
    <w:rsid w:val="7EBC0C2D"/>
    <w:rsid w:val="7ED92098"/>
    <w:rsid w:val="7EF63895"/>
    <w:rsid w:val="7EFD6B71"/>
    <w:rsid w:val="7F784823"/>
    <w:rsid w:val="7FF414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lang w:val="en-US" w:eastAsia="zh-CN" w:bidi="hi-IN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spacing w:after="120"/>
      <w:ind w:left="420" w:leftChars="200" w:firstLine="420" w:firstLineChars="200"/>
      <w:jc w:val="both"/>
      <w:textAlignment w:val="baseline"/>
    </w:p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7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7">
    <w:name w:val="正文1"/>
    <w:qFormat/>
    <w:uiPriority w:val="0"/>
    <w:pPr>
      <w:widowControl w:val="0"/>
      <w:suppressAutoHyphens w:val="0"/>
      <w:bidi w:val="0"/>
      <w:spacing w:before="0" w:after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table" w:styleId="9">
    <w:name w:val="Table Grid"/>
    <w:basedOn w:val="8"/>
    <w:qFormat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qFormat/>
    <w:uiPriority w:val="0"/>
    <w:rPr>
      <w:color w:val="000000"/>
      <w:u w:val="none"/>
    </w:rPr>
  </w:style>
  <w:style w:type="character" w:styleId="12">
    <w:name w:val="Hyperlink"/>
    <w:basedOn w:val="10"/>
    <w:qFormat/>
    <w:uiPriority w:val="0"/>
    <w:rPr>
      <w:color w:val="000000"/>
      <w:u w:val="none"/>
    </w:rPr>
  </w:style>
  <w:style w:type="character" w:customStyle="1" w:styleId="13">
    <w:name w:val="font01"/>
    <w:basedOn w:val="10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1"/>
    <w:basedOn w:val="10"/>
    <w:qFormat/>
    <w:uiPriority w:val="0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21"/>
    <w:basedOn w:val="10"/>
    <w:qFormat/>
    <w:uiPriority w:val="0"/>
    <w:rPr>
      <w:rFonts w:ascii="仿宋_GB2312" w:hAnsi="仿宋_GB2312" w:eastAsia="仿宋_GB2312" w:cs="仿宋_GB2312"/>
      <w:color w:val="000000"/>
      <w:sz w:val="18"/>
      <w:szCs w:val="18"/>
      <w:u w:val="none"/>
    </w:rPr>
  </w:style>
  <w:style w:type="paragraph" w:customStyle="1" w:styleId="16">
    <w:name w:val="页脚1"/>
    <w:basedOn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7">
    <w:name w:val="页眉1"/>
    <w:basedOn w:val="7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8">
    <w:name w:val="框架内容"/>
    <w:basedOn w:val="7"/>
    <w:qFormat/>
    <w:uiPriority w:val="0"/>
  </w:style>
  <w:style w:type="character" w:customStyle="1" w:styleId="19">
    <w:name w:val="active"/>
    <w:basedOn w:val="10"/>
    <w:qFormat/>
    <w:uiPriority w:val="0"/>
    <w:rPr>
      <w:color w:val="FFFFFF"/>
    </w:rPr>
  </w:style>
  <w:style w:type="character" w:customStyle="1" w:styleId="20">
    <w:name w:val="hover32"/>
    <w:basedOn w:val="10"/>
    <w:qFormat/>
    <w:uiPriority w:val="0"/>
  </w:style>
  <w:style w:type="character" w:customStyle="1" w:styleId="21">
    <w:name w:val="hover33"/>
    <w:basedOn w:val="10"/>
    <w:qFormat/>
    <w:uiPriority w:val="0"/>
    <w:rPr>
      <w:color w:val="FFFFFF"/>
    </w:rPr>
  </w:style>
  <w:style w:type="character" w:customStyle="1" w:styleId="22">
    <w:name w:val="hover34"/>
    <w:basedOn w:val="10"/>
    <w:qFormat/>
    <w:uiPriority w:val="0"/>
  </w:style>
  <w:style w:type="character" w:customStyle="1" w:styleId="23">
    <w:name w:val="hover35"/>
    <w:basedOn w:val="10"/>
    <w:qFormat/>
    <w:uiPriority w:val="0"/>
  </w:style>
  <w:style w:type="character" w:customStyle="1" w:styleId="24">
    <w:name w:val="page_next"/>
    <w:basedOn w:val="10"/>
    <w:qFormat/>
    <w:uiPriority w:val="0"/>
  </w:style>
  <w:style w:type="character" w:customStyle="1" w:styleId="25">
    <w:name w:val="page_prev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10306</Words>
  <Characters>10631</Characters>
  <Lines>0</Lines>
  <Paragraphs>540</Paragraphs>
  <TotalTime>1</TotalTime>
  <ScaleCrop>false</ScaleCrop>
  <LinksUpToDate>false</LinksUpToDate>
  <CharactersWithSpaces>10876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2021-05-07T01:30:00Z</dcterms:created>
  <dc:creator>HP</dc:creator>
  <cp:lastModifiedBy>霜儿</cp:lastModifiedBy>
  <cp:lastPrinted>2023-08-02T20:16:00Z</cp:lastPrinted>
  <dcterms:modified xsi:type="dcterms:W3CDTF">2023-08-18T09:50:08Z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FCBD46949D094E65A49C85BD70A3FC35</vt:lpwstr>
  </property>
  <property fmtid="{D5CDD505-2E9C-101B-9397-08002B2CF9AE}" pid="3" name="KSOProductBuildVer">
    <vt:lpwstr>2052-12.1.0.15120</vt:lpwstr>
  </property>
  <property fmtid="{D5CDD505-2E9C-101B-9397-08002B2CF9AE}" pid="4" name="KSOSaveFontToCloudKey">
    <vt:lpwstr>269351549_btnclosed</vt:lpwstr>
  </property>
</Properties>
</file>