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E5FA5FF">
      <w:pPr>
        <w:shd w:val="clear" w:color="auto" w:fill="FFFFFF"/>
        <w:snapToGrid w:val="0"/>
        <w:spacing w:line="560" w:lineRule="exact"/>
        <w:rPr>
          <w:rFonts w:hint="eastAsia" w:ascii="黑体" w:hAnsi="仿宋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仿宋" w:eastAsia="黑体"/>
          <w:sz w:val="32"/>
          <w:szCs w:val="32"/>
        </w:rPr>
        <w:t>附件</w:t>
      </w:r>
    </w:p>
    <w:p w14:paraId="67139B45">
      <w:pPr>
        <w:shd w:val="clear" w:color="auto" w:fill="FFFFFF"/>
        <w:snapToGrid w:val="0"/>
        <w:spacing w:line="600" w:lineRule="exact"/>
        <w:jc w:val="center"/>
        <w:rPr>
          <w:rFonts w:hint="eastAsia" w:ascii="华文中宋" w:hAnsi="华文中宋" w:eastAsia="华文中宋" w:cs="华文中宋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可持续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供应链管理实务培训班回执表</w:t>
      </w:r>
    </w:p>
    <w:tbl>
      <w:tblPr>
        <w:tblStyle w:val="10"/>
        <w:tblW w:w="91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5"/>
        <w:gridCol w:w="1905"/>
        <w:gridCol w:w="1160"/>
        <w:gridCol w:w="1077"/>
        <w:gridCol w:w="700"/>
        <w:gridCol w:w="926"/>
        <w:gridCol w:w="2157"/>
      </w:tblGrid>
      <w:tr w14:paraId="35828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65" w:type="dxa"/>
            <w:noWrap w:val="0"/>
            <w:tcMar>
              <w:left w:w="57" w:type="dxa"/>
              <w:right w:w="28" w:type="dxa"/>
            </w:tcMar>
            <w:vAlign w:val="center"/>
          </w:tcPr>
          <w:p w14:paraId="0502E75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单位名称</w:t>
            </w:r>
          </w:p>
        </w:tc>
        <w:tc>
          <w:tcPr>
            <w:tcW w:w="7925" w:type="dxa"/>
            <w:gridSpan w:val="6"/>
            <w:noWrap w:val="0"/>
            <w:vAlign w:val="center"/>
          </w:tcPr>
          <w:p w14:paraId="5E4B918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6FE4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65" w:type="dxa"/>
            <w:noWrap w:val="0"/>
            <w:tcMar>
              <w:left w:w="57" w:type="dxa"/>
              <w:right w:w="28" w:type="dxa"/>
            </w:tcMar>
            <w:vAlign w:val="center"/>
          </w:tcPr>
          <w:p w14:paraId="13A188C9"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通讯地址</w:t>
            </w:r>
          </w:p>
        </w:tc>
        <w:tc>
          <w:tcPr>
            <w:tcW w:w="7925" w:type="dxa"/>
            <w:gridSpan w:val="6"/>
            <w:noWrap w:val="0"/>
            <w:vAlign w:val="center"/>
          </w:tcPr>
          <w:p w14:paraId="7F21A1D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E63E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65" w:type="dxa"/>
            <w:noWrap w:val="0"/>
            <w:tcMar>
              <w:left w:w="57" w:type="dxa"/>
              <w:right w:w="28" w:type="dxa"/>
            </w:tcMar>
            <w:vAlign w:val="center"/>
          </w:tcPr>
          <w:p w14:paraId="261092C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 系 人</w:t>
            </w:r>
          </w:p>
        </w:tc>
        <w:tc>
          <w:tcPr>
            <w:tcW w:w="1905" w:type="dxa"/>
            <w:tcBorders>
              <w:bottom w:val="single" w:color="auto" w:sz="4" w:space="0"/>
            </w:tcBorders>
            <w:noWrap w:val="0"/>
            <w:vAlign w:val="center"/>
          </w:tcPr>
          <w:p w14:paraId="29205AE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160" w:type="dxa"/>
            <w:tcBorders>
              <w:bottom w:val="single" w:color="auto" w:sz="4" w:space="0"/>
            </w:tcBorders>
            <w:noWrap w:val="0"/>
            <w:vAlign w:val="center"/>
          </w:tcPr>
          <w:p w14:paraId="5A6235E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部门</w:t>
            </w:r>
          </w:p>
        </w:tc>
        <w:tc>
          <w:tcPr>
            <w:tcW w:w="1777" w:type="dxa"/>
            <w:gridSpan w:val="2"/>
            <w:noWrap w:val="0"/>
            <w:vAlign w:val="center"/>
          </w:tcPr>
          <w:p w14:paraId="65A488D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926" w:type="dxa"/>
            <w:noWrap w:val="0"/>
            <w:vAlign w:val="center"/>
          </w:tcPr>
          <w:p w14:paraId="4433EC9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职务</w:t>
            </w:r>
          </w:p>
        </w:tc>
        <w:tc>
          <w:tcPr>
            <w:tcW w:w="2157" w:type="dxa"/>
            <w:noWrap w:val="0"/>
            <w:vAlign w:val="center"/>
          </w:tcPr>
          <w:p w14:paraId="5E05429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084A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65" w:type="dxa"/>
            <w:tcBorders>
              <w:right w:val="single" w:color="auto" w:sz="4" w:space="0"/>
            </w:tcBorders>
            <w:noWrap w:val="0"/>
            <w:tcMar>
              <w:left w:w="57" w:type="dxa"/>
              <w:right w:w="28" w:type="dxa"/>
            </w:tcMar>
            <w:vAlign w:val="center"/>
          </w:tcPr>
          <w:p w14:paraId="2B723BF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电    话</w:t>
            </w:r>
          </w:p>
        </w:tc>
        <w:tc>
          <w:tcPr>
            <w:tcW w:w="30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342B9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777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30C6969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Email:</w:t>
            </w:r>
          </w:p>
        </w:tc>
        <w:tc>
          <w:tcPr>
            <w:tcW w:w="3083" w:type="dxa"/>
            <w:gridSpan w:val="2"/>
            <w:noWrap w:val="0"/>
            <w:vAlign w:val="center"/>
          </w:tcPr>
          <w:p w14:paraId="0FBC668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24A3F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65" w:type="dxa"/>
            <w:noWrap w:val="0"/>
            <w:tcMar>
              <w:left w:w="57" w:type="dxa"/>
              <w:right w:w="28" w:type="dxa"/>
            </w:tcMar>
            <w:vAlign w:val="center"/>
          </w:tcPr>
          <w:p w14:paraId="141B03F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学员姓名</w:t>
            </w:r>
          </w:p>
        </w:tc>
        <w:tc>
          <w:tcPr>
            <w:tcW w:w="1905" w:type="dxa"/>
            <w:noWrap w:val="0"/>
            <w:vAlign w:val="center"/>
          </w:tcPr>
          <w:p w14:paraId="3270958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部门</w:t>
            </w:r>
          </w:p>
        </w:tc>
        <w:tc>
          <w:tcPr>
            <w:tcW w:w="2237" w:type="dxa"/>
            <w:gridSpan w:val="2"/>
            <w:noWrap w:val="0"/>
            <w:vAlign w:val="center"/>
          </w:tcPr>
          <w:p w14:paraId="78337D8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职务</w:t>
            </w:r>
          </w:p>
        </w:tc>
        <w:tc>
          <w:tcPr>
            <w:tcW w:w="1626" w:type="dxa"/>
            <w:gridSpan w:val="2"/>
            <w:noWrap w:val="0"/>
            <w:vAlign w:val="center"/>
          </w:tcPr>
          <w:p w14:paraId="135DA44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手机</w:t>
            </w:r>
          </w:p>
        </w:tc>
        <w:tc>
          <w:tcPr>
            <w:tcW w:w="2157" w:type="dxa"/>
            <w:noWrap w:val="0"/>
            <w:vAlign w:val="center"/>
          </w:tcPr>
          <w:p w14:paraId="21DC4B0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E-mail</w:t>
            </w:r>
          </w:p>
        </w:tc>
      </w:tr>
      <w:tr w14:paraId="5DC5B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65" w:type="dxa"/>
            <w:noWrap w:val="0"/>
            <w:tcMar>
              <w:left w:w="57" w:type="dxa"/>
              <w:right w:w="28" w:type="dxa"/>
            </w:tcMar>
            <w:vAlign w:val="center"/>
          </w:tcPr>
          <w:p w14:paraId="0D024A3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2F4DCE83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7" w:type="dxa"/>
            <w:gridSpan w:val="2"/>
            <w:noWrap w:val="0"/>
            <w:vAlign w:val="center"/>
          </w:tcPr>
          <w:p w14:paraId="1F5A5908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26" w:type="dxa"/>
            <w:gridSpan w:val="2"/>
            <w:noWrap w:val="0"/>
            <w:vAlign w:val="center"/>
          </w:tcPr>
          <w:p w14:paraId="4C26CB2A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57" w:type="dxa"/>
            <w:noWrap w:val="0"/>
            <w:vAlign w:val="center"/>
          </w:tcPr>
          <w:p w14:paraId="7C0766A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636E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65" w:type="dxa"/>
            <w:noWrap w:val="0"/>
            <w:tcMar>
              <w:left w:w="57" w:type="dxa"/>
              <w:right w:w="28" w:type="dxa"/>
            </w:tcMar>
            <w:vAlign w:val="center"/>
          </w:tcPr>
          <w:p w14:paraId="24DAFB3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6FFAF643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7" w:type="dxa"/>
            <w:gridSpan w:val="2"/>
            <w:noWrap w:val="0"/>
            <w:vAlign w:val="center"/>
          </w:tcPr>
          <w:p w14:paraId="5E9D1254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26" w:type="dxa"/>
            <w:gridSpan w:val="2"/>
            <w:noWrap w:val="0"/>
            <w:vAlign w:val="center"/>
          </w:tcPr>
          <w:p w14:paraId="1061D583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57" w:type="dxa"/>
            <w:noWrap w:val="0"/>
            <w:vAlign w:val="center"/>
          </w:tcPr>
          <w:p w14:paraId="7943759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2E6E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65" w:type="dxa"/>
            <w:noWrap w:val="0"/>
            <w:tcMar>
              <w:left w:w="57" w:type="dxa"/>
              <w:right w:w="28" w:type="dxa"/>
            </w:tcMar>
            <w:vAlign w:val="center"/>
          </w:tcPr>
          <w:p w14:paraId="7912194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7B7B8F9D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7" w:type="dxa"/>
            <w:gridSpan w:val="2"/>
            <w:noWrap w:val="0"/>
            <w:vAlign w:val="center"/>
          </w:tcPr>
          <w:p w14:paraId="7A5C2279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26" w:type="dxa"/>
            <w:gridSpan w:val="2"/>
            <w:noWrap w:val="0"/>
            <w:vAlign w:val="center"/>
          </w:tcPr>
          <w:p w14:paraId="34181DDF"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57" w:type="dxa"/>
            <w:noWrap w:val="0"/>
            <w:vAlign w:val="center"/>
          </w:tcPr>
          <w:p w14:paraId="34BCFE9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2CB0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265" w:type="dxa"/>
            <w:noWrap w:val="0"/>
            <w:tcMar>
              <w:left w:w="57" w:type="dxa"/>
              <w:right w:w="28" w:type="dxa"/>
            </w:tcMar>
            <w:vAlign w:val="center"/>
          </w:tcPr>
          <w:p w14:paraId="707DF49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260C958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237" w:type="dxa"/>
            <w:gridSpan w:val="2"/>
            <w:noWrap w:val="0"/>
            <w:vAlign w:val="center"/>
          </w:tcPr>
          <w:p w14:paraId="2E1AD3D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26" w:type="dxa"/>
            <w:gridSpan w:val="2"/>
            <w:noWrap w:val="0"/>
            <w:vAlign w:val="center"/>
          </w:tcPr>
          <w:p w14:paraId="55E6F6C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157" w:type="dxa"/>
            <w:noWrap w:val="0"/>
            <w:vAlign w:val="center"/>
          </w:tcPr>
          <w:p w14:paraId="520211AD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923C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" w:hRule="atLeast"/>
          <w:jc w:val="center"/>
        </w:trPr>
        <w:tc>
          <w:tcPr>
            <w:tcW w:w="1265" w:type="dxa"/>
            <w:noWrap w:val="0"/>
            <w:tcMar>
              <w:left w:w="57" w:type="dxa"/>
              <w:right w:w="28" w:type="dxa"/>
            </w:tcMar>
            <w:vAlign w:val="center"/>
          </w:tcPr>
          <w:p w14:paraId="6C07EF8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培训费</w:t>
            </w:r>
          </w:p>
        </w:tc>
        <w:tc>
          <w:tcPr>
            <w:tcW w:w="7925" w:type="dxa"/>
            <w:gridSpan w:val="6"/>
            <w:noWrap w:val="0"/>
            <w:vAlign w:val="center"/>
          </w:tcPr>
          <w:p w14:paraId="3743578A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其他企业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398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0元/人   </w:t>
            </w:r>
          </w:p>
          <w:p w14:paraId="148280AB">
            <w:pPr>
              <w:spacing w:line="360" w:lineRule="auto"/>
              <w:rPr>
                <w:rFonts w:hint="eastAsia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中心获证企业或中国质协会员单位3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58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0元/人</w:t>
            </w:r>
          </w:p>
        </w:tc>
      </w:tr>
      <w:tr w14:paraId="09400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  <w:jc w:val="center"/>
        </w:trPr>
        <w:tc>
          <w:tcPr>
            <w:tcW w:w="1265" w:type="dxa"/>
            <w:noWrap w:val="0"/>
            <w:tcMar>
              <w:left w:w="57" w:type="dxa"/>
              <w:right w:w="28" w:type="dxa"/>
            </w:tcMar>
            <w:vAlign w:val="center"/>
          </w:tcPr>
          <w:p w14:paraId="0663858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培训费</w:t>
            </w:r>
          </w:p>
          <w:p w14:paraId="681450A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缴纳</w:t>
            </w:r>
          </w:p>
        </w:tc>
        <w:tc>
          <w:tcPr>
            <w:tcW w:w="7925" w:type="dxa"/>
            <w:gridSpan w:val="6"/>
            <w:noWrap w:val="0"/>
            <w:vAlign w:val="center"/>
          </w:tcPr>
          <w:p w14:paraId="6550AB47">
            <w:pPr>
              <w:snapToGrid w:val="0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培训费用可在培训前一周内线上支付，或在报到时现场缴纳。</w:t>
            </w:r>
          </w:p>
          <w:p w14:paraId="26DD5AF3">
            <w:pPr>
              <w:snapToGrid w:val="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□汇款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微信/支付宝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现金                  </w:t>
            </w:r>
          </w:p>
        </w:tc>
      </w:tr>
      <w:tr w14:paraId="111DB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265" w:type="dxa"/>
            <w:noWrap w:val="0"/>
            <w:tcMar>
              <w:left w:w="57" w:type="dxa"/>
              <w:right w:w="28" w:type="dxa"/>
            </w:tcMar>
            <w:vAlign w:val="center"/>
          </w:tcPr>
          <w:p w14:paraId="53280FB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汇款账户</w:t>
            </w:r>
          </w:p>
        </w:tc>
        <w:tc>
          <w:tcPr>
            <w:tcW w:w="7925" w:type="dxa"/>
            <w:gridSpan w:val="6"/>
            <w:noWrap w:val="0"/>
            <w:vAlign w:val="center"/>
          </w:tcPr>
          <w:p w14:paraId="0A32936C">
            <w:pPr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账户名：中质协质量保证中心  开户行：中国工商银行北京百万庄支行</w:t>
            </w:r>
          </w:p>
          <w:p w14:paraId="2B157F56">
            <w:pPr>
              <w:snapToGrid w:val="0"/>
              <w:spacing w:line="300" w:lineRule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账  号：0200001409024500146 汇款请备注：“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M60307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培训费”</w:t>
            </w:r>
          </w:p>
        </w:tc>
      </w:tr>
      <w:tr w14:paraId="36F31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6" w:hRule="atLeast"/>
          <w:jc w:val="center"/>
        </w:trPr>
        <w:tc>
          <w:tcPr>
            <w:tcW w:w="1265" w:type="dxa"/>
            <w:noWrap w:val="0"/>
            <w:tcMar>
              <w:left w:w="57" w:type="dxa"/>
              <w:right w:w="28" w:type="dxa"/>
            </w:tcMar>
            <w:vAlign w:val="center"/>
          </w:tcPr>
          <w:p w14:paraId="6DACFFE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发票开具</w:t>
            </w:r>
          </w:p>
        </w:tc>
        <w:tc>
          <w:tcPr>
            <w:tcW w:w="7925" w:type="dxa"/>
            <w:gridSpan w:val="6"/>
            <w:noWrap w:val="0"/>
            <w:vAlign w:val="center"/>
          </w:tcPr>
          <w:p w14:paraId="13112558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□专用增值税发票  □普通增值税发票</w:t>
            </w:r>
          </w:p>
          <w:p w14:paraId="27855A51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单位名称：                 纳税人识别号:          </w:t>
            </w:r>
          </w:p>
          <w:p w14:paraId="0AED27FF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地址:                      电话:                  </w:t>
            </w:r>
          </w:p>
          <w:p w14:paraId="501DF2FC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开户行:                    账号:                  </w:t>
            </w:r>
          </w:p>
        </w:tc>
      </w:tr>
      <w:tr w14:paraId="06AFF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265" w:type="dxa"/>
            <w:noWrap w:val="0"/>
            <w:tcMar>
              <w:left w:w="57" w:type="dxa"/>
              <w:right w:w="28" w:type="dxa"/>
            </w:tcMar>
            <w:vAlign w:val="center"/>
          </w:tcPr>
          <w:p w14:paraId="5F81EB98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备注</w:t>
            </w:r>
          </w:p>
        </w:tc>
        <w:tc>
          <w:tcPr>
            <w:tcW w:w="7925" w:type="dxa"/>
            <w:gridSpan w:val="6"/>
            <w:noWrap w:val="0"/>
            <w:vAlign w:val="center"/>
          </w:tcPr>
          <w:p w14:paraId="00A9E08B">
            <w:pPr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请务必在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>开班前10日内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，将填写的回执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微信至联系人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。</w:t>
            </w:r>
          </w:p>
        </w:tc>
      </w:tr>
    </w:tbl>
    <w:p w14:paraId="08935DEB">
      <w:pPr>
        <w:spacing w:line="300" w:lineRule="auto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注：电子版回执可在www.qac.com.cn网站（市场培训活动版块）下载</w:t>
      </w:r>
    </w:p>
    <w:p w14:paraId="4F2B4A9F">
      <w:pPr>
        <w:spacing w:line="300" w:lineRule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</w:rPr>
        <w:t>联系人：刘老师    联系电话：13621204665</w:t>
      </w:r>
      <w:r>
        <w:rPr>
          <w:rFonts w:hint="eastAsia" w:ascii="仿宋_GB2312" w:hAnsi="仿宋_GB2312" w:eastAsia="仿宋_GB2312" w:cs="仿宋_GB231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6097270</wp:posOffset>
            </wp:positionH>
            <wp:positionV relativeFrom="paragraph">
              <wp:posOffset>9478010</wp:posOffset>
            </wp:positionV>
            <wp:extent cx="742950" cy="712470"/>
            <wp:effectExtent l="0" t="0" r="3810" b="3810"/>
            <wp:wrapNone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5944870</wp:posOffset>
            </wp:positionH>
            <wp:positionV relativeFrom="paragraph">
              <wp:posOffset>9325610</wp:posOffset>
            </wp:positionV>
            <wp:extent cx="742950" cy="712470"/>
            <wp:effectExtent l="0" t="0" r="3810" b="381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lang w:eastAsia="zh-CN"/>
        </w:rPr>
        <w:t>（</w:t>
      </w:r>
      <w:r>
        <w:rPr>
          <w:rFonts w:hint="eastAsia" w:ascii="仿宋_GB2312" w:hAnsi="仿宋_GB2312" w:eastAsia="仿宋_GB2312" w:cs="仿宋_GB2312"/>
          <w:lang w:val="en-US" w:eastAsia="zh-CN"/>
        </w:rPr>
        <w:t>微信同号）</w:t>
      </w:r>
    </w:p>
    <w:p w14:paraId="0E09F752">
      <w:pPr>
        <w:spacing w:line="300" w:lineRule="auto"/>
        <w:rPr>
          <w:rFonts w:hint="eastAsia" w:ascii="仿宋_GB2312" w:hAnsi="仿宋_GB2312" w:eastAsia="仿宋_GB2312" w:cs="仿宋_GB2312"/>
          <w:lang w:val="en-US" w:eastAsia="zh-CN"/>
        </w:rPr>
      </w:pPr>
    </w:p>
    <w:p w14:paraId="1304180C">
      <w:pPr>
        <w:spacing w:line="300" w:lineRule="auto"/>
        <w:rPr>
          <w:rFonts w:hint="default" w:ascii="仿宋_GB2312" w:hAnsi="仿宋_GB2312" w:eastAsia="仿宋_GB2312" w:cs="仿宋_GB2312"/>
          <w:lang w:val="en-US"/>
        </w:rPr>
      </w:pPr>
    </w:p>
    <w:sectPr>
      <w:footerReference r:id="rId3" w:type="default"/>
      <w:footerReference r:id="rId4" w:type="even"/>
      <w:pgSz w:w="11906" w:h="16838"/>
      <w:pgMar w:top="1814" w:right="1531" w:bottom="1701" w:left="1531" w:header="851" w:footer="113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E0D0645-ECED-49B8-9C0D-9F97F67F3B0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6134EA4F-32DD-4E0E-AA5B-B632506FE2CB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5D54F479-304E-4BC8-A2AF-5F551B12EC60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9AD5AC7E-6351-477B-BEFC-785C7CDDCCA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5B64C88C-D6FD-44B3-B007-216CE84E33CC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6" w:fontKey="{72245299-AD05-4619-A5E6-046AC9BF652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D8A700">
    <w:pPr>
      <w:pStyle w:val="6"/>
      <w:framePr w:wrap="around" w:vAnchor="text" w:hAnchor="margin" w:xAlign="outside" w:y="1"/>
      <w:rPr>
        <w:rStyle w:val="14"/>
        <w:rFonts w:hint="eastAsia" w:ascii="Times New Roman" w:hAnsi="Times New Roman" w:eastAsia="方正小标宋简体"/>
        <w:sz w:val="24"/>
        <w:szCs w:val="24"/>
      </w:rPr>
    </w:pPr>
    <w:r>
      <w:rPr>
        <w:rStyle w:val="14"/>
        <w:rFonts w:hint="eastAsia" w:ascii="Times New Roman" w:hAnsi="Times New Roman" w:eastAsia="方正小标宋简体"/>
        <w:sz w:val="24"/>
        <w:szCs w:val="24"/>
      </w:rPr>
      <w:t xml:space="preserve">— </w:t>
    </w:r>
    <w:r>
      <w:rPr>
        <w:rFonts w:ascii="Times New Roman" w:hAnsi="Times New Roman" w:eastAsia="方正小标宋简体"/>
        <w:sz w:val="24"/>
        <w:szCs w:val="24"/>
      </w:rPr>
      <w:fldChar w:fldCharType="begin"/>
    </w:r>
    <w:r>
      <w:rPr>
        <w:rStyle w:val="14"/>
        <w:rFonts w:ascii="Times New Roman" w:hAnsi="Times New Roman" w:eastAsia="方正小标宋简体"/>
        <w:sz w:val="24"/>
        <w:szCs w:val="24"/>
      </w:rPr>
      <w:instrText xml:space="preserve">PAGE  </w:instrText>
    </w:r>
    <w:r>
      <w:rPr>
        <w:rFonts w:ascii="Times New Roman" w:hAnsi="Times New Roman" w:eastAsia="方正小标宋简体"/>
        <w:sz w:val="24"/>
        <w:szCs w:val="24"/>
      </w:rPr>
      <w:fldChar w:fldCharType="separate"/>
    </w:r>
    <w:r>
      <w:rPr>
        <w:rStyle w:val="14"/>
        <w:rFonts w:ascii="Times New Roman" w:hAnsi="Times New Roman" w:eastAsia="方正小标宋简体"/>
        <w:sz w:val="24"/>
        <w:szCs w:val="24"/>
      </w:rPr>
      <w:t>4</w:t>
    </w:r>
    <w:r>
      <w:rPr>
        <w:rFonts w:ascii="Times New Roman" w:hAnsi="Times New Roman" w:eastAsia="方正小标宋简体"/>
        <w:sz w:val="24"/>
        <w:szCs w:val="24"/>
      </w:rPr>
      <w:fldChar w:fldCharType="end"/>
    </w:r>
    <w:r>
      <w:rPr>
        <w:rStyle w:val="14"/>
        <w:rFonts w:hint="eastAsia" w:ascii="Times New Roman" w:hAnsi="Times New Roman" w:eastAsia="方正小标宋简体"/>
        <w:sz w:val="24"/>
        <w:szCs w:val="24"/>
      </w:rPr>
      <w:t xml:space="preserve"> —</w:t>
    </w:r>
  </w:p>
  <w:p w14:paraId="06E806C5">
    <w:pPr>
      <w:pStyle w:val="6"/>
      <w:ind w:right="360" w:firstLine="360"/>
    </w:pPr>
  </w:p>
  <w:p w14:paraId="38C5D25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184C02">
    <w:pPr>
      <w:pStyle w:val="6"/>
      <w:framePr w:wrap="around" w:vAnchor="text" w:hAnchor="margin" w:xAlign="outside" w:y="1"/>
      <w:rPr>
        <w:rStyle w:val="14"/>
      </w:rPr>
    </w:pPr>
    <w:r>
      <w:fldChar w:fldCharType="begin"/>
    </w:r>
    <w:r>
      <w:rPr>
        <w:rStyle w:val="14"/>
      </w:rPr>
      <w:instrText xml:space="preserve">PAGE  </w:instrText>
    </w:r>
    <w:r>
      <w:fldChar w:fldCharType="end"/>
    </w:r>
  </w:p>
  <w:p w14:paraId="7E24E9A1">
    <w:pPr>
      <w:pStyle w:val="6"/>
      <w:ind w:right="360" w:firstLine="360"/>
    </w:pPr>
  </w:p>
  <w:p w14:paraId="6566B20D"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c4NGIyNTY3ZDU3MWYyM2EyZmE0ZTZkNzhhMDM1NTIifQ=="/>
  </w:docVars>
  <w:rsids>
    <w:rsidRoot w:val="00AB57A7"/>
    <w:rsid w:val="00014673"/>
    <w:rsid w:val="00037BD9"/>
    <w:rsid w:val="0005380E"/>
    <w:rsid w:val="000762C5"/>
    <w:rsid w:val="000960E1"/>
    <w:rsid w:val="00145981"/>
    <w:rsid w:val="001511F8"/>
    <w:rsid w:val="001856F6"/>
    <w:rsid w:val="00194052"/>
    <w:rsid w:val="001C75DF"/>
    <w:rsid w:val="001C7DCD"/>
    <w:rsid w:val="001D23B3"/>
    <w:rsid w:val="001D2B71"/>
    <w:rsid w:val="001F748B"/>
    <w:rsid w:val="00242892"/>
    <w:rsid w:val="002522E7"/>
    <w:rsid w:val="00261D59"/>
    <w:rsid w:val="002742A7"/>
    <w:rsid w:val="00281A95"/>
    <w:rsid w:val="00283233"/>
    <w:rsid w:val="002B6D61"/>
    <w:rsid w:val="002C7001"/>
    <w:rsid w:val="002F171F"/>
    <w:rsid w:val="002F2645"/>
    <w:rsid w:val="0030679D"/>
    <w:rsid w:val="00323BA6"/>
    <w:rsid w:val="0036233D"/>
    <w:rsid w:val="003B285D"/>
    <w:rsid w:val="003C1AE5"/>
    <w:rsid w:val="003C4098"/>
    <w:rsid w:val="003C78BE"/>
    <w:rsid w:val="003E1044"/>
    <w:rsid w:val="003F61A2"/>
    <w:rsid w:val="00420E7E"/>
    <w:rsid w:val="004273C3"/>
    <w:rsid w:val="00463779"/>
    <w:rsid w:val="0046656A"/>
    <w:rsid w:val="0047421F"/>
    <w:rsid w:val="0047475E"/>
    <w:rsid w:val="00490909"/>
    <w:rsid w:val="004C2F55"/>
    <w:rsid w:val="004C6373"/>
    <w:rsid w:val="004E373C"/>
    <w:rsid w:val="005020A1"/>
    <w:rsid w:val="00510EE8"/>
    <w:rsid w:val="00511898"/>
    <w:rsid w:val="00514AF1"/>
    <w:rsid w:val="00533622"/>
    <w:rsid w:val="005338C7"/>
    <w:rsid w:val="00573268"/>
    <w:rsid w:val="005809AB"/>
    <w:rsid w:val="00581214"/>
    <w:rsid w:val="00586C42"/>
    <w:rsid w:val="005B397C"/>
    <w:rsid w:val="005D7DA7"/>
    <w:rsid w:val="005E21A9"/>
    <w:rsid w:val="00604F05"/>
    <w:rsid w:val="0060657B"/>
    <w:rsid w:val="00634379"/>
    <w:rsid w:val="00643805"/>
    <w:rsid w:val="0067784F"/>
    <w:rsid w:val="00694707"/>
    <w:rsid w:val="006A2386"/>
    <w:rsid w:val="006A67F3"/>
    <w:rsid w:val="006B16C3"/>
    <w:rsid w:val="006F7C0C"/>
    <w:rsid w:val="00707A79"/>
    <w:rsid w:val="00730B1E"/>
    <w:rsid w:val="00744194"/>
    <w:rsid w:val="00746CC4"/>
    <w:rsid w:val="007728D8"/>
    <w:rsid w:val="007822A2"/>
    <w:rsid w:val="00783D19"/>
    <w:rsid w:val="007943AF"/>
    <w:rsid w:val="0079768F"/>
    <w:rsid w:val="007A66B6"/>
    <w:rsid w:val="007B6112"/>
    <w:rsid w:val="007D3AE3"/>
    <w:rsid w:val="007D54C7"/>
    <w:rsid w:val="007E4FBF"/>
    <w:rsid w:val="008079C5"/>
    <w:rsid w:val="00815555"/>
    <w:rsid w:val="008224F1"/>
    <w:rsid w:val="00856F77"/>
    <w:rsid w:val="0087114F"/>
    <w:rsid w:val="00893B23"/>
    <w:rsid w:val="008B739F"/>
    <w:rsid w:val="008E3C71"/>
    <w:rsid w:val="0090094F"/>
    <w:rsid w:val="00906F52"/>
    <w:rsid w:val="009139EB"/>
    <w:rsid w:val="009308A2"/>
    <w:rsid w:val="009329DE"/>
    <w:rsid w:val="009342FB"/>
    <w:rsid w:val="00956186"/>
    <w:rsid w:val="009638E5"/>
    <w:rsid w:val="00987D64"/>
    <w:rsid w:val="009A650C"/>
    <w:rsid w:val="009D194F"/>
    <w:rsid w:val="00A46C84"/>
    <w:rsid w:val="00A62F17"/>
    <w:rsid w:val="00A71AE7"/>
    <w:rsid w:val="00A74A3C"/>
    <w:rsid w:val="00A74D17"/>
    <w:rsid w:val="00A85BD5"/>
    <w:rsid w:val="00AA50EF"/>
    <w:rsid w:val="00AB2B05"/>
    <w:rsid w:val="00AB41F5"/>
    <w:rsid w:val="00AB57A7"/>
    <w:rsid w:val="00AB7DC5"/>
    <w:rsid w:val="00AC3784"/>
    <w:rsid w:val="00AD3701"/>
    <w:rsid w:val="00B44E22"/>
    <w:rsid w:val="00B501A3"/>
    <w:rsid w:val="00BD70BF"/>
    <w:rsid w:val="00BF671A"/>
    <w:rsid w:val="00C51774"/>
    <w:rsid w:val="00CB0494"/>
    <w:rsid w:val="00CB74CB"/>
    <w:rsid w:val="00CB7514"/>
    <w:rsid w:val="00CC4823"/>
    <w:rsid w:val="00CE7795"/>
    <w:rsid w:val="00D25035"/>
    <w:rsid w:val="00D41FD8"/>
    <w:rsid w:val="00D47888"/>
    <w:rsid w:val="00DA07ED"/>
    <w:rsid w:val="00DB641F"/>
    <w:rsid w:val="00DC03E5"/>
    <w:rsid w:val="00E22DDA"/>
    <w:rsid w:val="00E27465"/>
    <w:rsid w:val="00E41426"/>
    <w:rsid w:val="00E47739"/>
    <w:rsid w:val="00E5210C"/>
    <w:rsid w:val="00E86DE0"/>
    <w:rsid w:val="00EA5934"/>
    <w:rsid w:val="00EA6736"/>
    <w:rsid w:val="00EB58F5"/>
    <w:rsid w:val="00ED6B26"/>
    <w:rsid w:val="00ED7B11"/>
    <w:rsid w:val="00EF1923"/>
    <w:rsid w:val="00EF7812"/>
    <w:rsid w:val="00F12C70"/>
    <w:rsid w:val="00F274D3"/>
    <w:rsid w:val="00F3595A"/>
    <w:rsid w:val="00F57E13"/>
    <w:rsid w:val="00FB606A"/>
    <w:rsid w:val="00FD04AB"/>
    <w:rsid w:val="032558AB"/>
    <w:rsid w:val="047F5E1C"/>
    <w:rsid w:val="06E25698"/>
    <w:rsid w:val="07427BEC"/>
    <w:rsid w:val="099E3CC2"/>
    <w:rsid w:val="0C7E54E8"/>
    <w:rsid w:val="0CE874D5"/>
    <w:rsid w:val="11D533F9"/>
    <w:rsid w:val="16985F43"/>
    <w:rsid w:val="17CA18C6"/>
    <w:rsid w:val="1D5856D1"/>
    <w:rsid w:val="1F553AC8"/>
    <w:rsid w:val="1F934E93"/>
    <w:rsid w:val="20B239AF"/>
    <w:rsid w:val="20C4005A"/>
    <w:rsid w:val="234E7E7B"/>
    <w:rsid w:val="23EB1DA2"/>
    <w:rsid w:val="2621350C"/>
    <w:rsid w:val="26901901"/>
    <w:rsid w:val="281E2098"/>
    <w:rsid w:val="2826226F"/>
    <w:rsid w:val="285B1EA5"/>
    <w:rsid w:val="28654E81"/>
    <w:rsid w:val="287311B0"/>
    <w:rsid w:val="28D40059"/>
    <w:rsid w:val="2A523DA4"/>
    <w:rsid w:val="2A672D1D"/>
    <w:rsid w:val="2C2D13A7"/>
    <w:rsid w:val="2C8145CF"/>
    <w:rsid w:val="2D5E6B30"/>
    <w:rsid w:val="2DAE18A7"/>
    <w:rsid w:val="2E5D1AEE"/>
    <w:rsid w:val="2EB07260"/>
    <w:rsid w:val="2F1F01FC"/>
    <w:rsid w:val="31E12A3E"/>
    <w:rsid w:val="32756B74"/>
    <w:rsid w:val="33433A9E"/>
    <w:rsid w:val="34286BF4"/>
    <w:rsid w:val="34773A79"/>
    <w:rsid w:val="34BF7BEA"/>
    <w:rsid w:val="3602502C"/>
    <w:rsid w:val="370A0094"/>
    <w:rsid w:val="37710D3D"/>
    <w:rsid w:val="37CC5460"/>
    <w:rsid w:val="38B84B00"/>
    <w:rsid w:val="39322161"/>
    <w:rsid w:val="39965ACF"/>
    <w:rsid w:val="3CBB4289"/>
    <w:rsid w:val="3E602562"/>
    <w:rsid w:val="3EFA5118"/>
    <w:rsid w:val="40954700"/>
    <w:rsid w:val="41C37E48"/>
    <w:rsid w:val="45A51959"/>
    <w:rsid w:val="46DA7D28"/>
    <w:rsid w:val="49AE366E"/>
    <w:rsid w:val="4B0E0065"/>
    <w:rsid w:val="4D742AA0"/>
    <w:rsid w:val="4D935553"/>
    <w:rsid w:val="4E31031D"/>
    <w:rsid w:val="4F547EC5"/>
    <w:rsid w:val="50D1369C"/>
    <w:rsid w:val="510164F4"/>
    <w:rsid w:val="542D3675"/>
    <w:rsid w:val="55B8FF46"/>
    <w:rsid w:val="55FA2903"/>
    <w:rsid w:val="56923F4E"/>
    <w:rsid w:val="571F20EC"/>
    <w:rsid w:val="5A5033CD"/>
    <w:rsid w:val="5C15102D"/>
    <w:rsid w:val="5C3704D2"/>
    <w:rsid w:val="5C8C41DA"/>
    <w:rsid w:val="5F5810BC"/>
    <w:rsid w:val="623E51B7"/>
    <w:rsid w:val="64C54DD5"/>
    <w:rsid w:val="657D2832"/>
    <w:rsid w:val="657E7698"/>
    <w:rsid w:val="66026BCD"/>
    <w:rsid w:val="6732662B"/>
    <w:rsid w:val="67CD1847"/>
    <w:rsid w:val="6AE362A7"/>
    <w:rsid w:val="6B013226"/>
    <w:rsid w:val="6B245D58"/>
    <w:rsid w:val="6D621B82"/>
    <w:rsid w:val="6F2810D7"/>
    <w:rsid w:val="6F867972"/>
    <w:rsid w:val="6FFF26AD"/>
    <w:rsid w:val="705F7D39"/>
    <w:rsid w:val="719E5A9F"/>
    <w:rsid w:val="727A5513"/>
    <w:rsid w:val="748436EA"/>
    <w:rsid w:val="75A827AD"/>
    <w:rsid w:val="76ED0092"/>
    <w:rsid w:val="78EE303B"/>
    <w:rsid w:val="7A742890"/>
    <w:rsid w:val="7A761D90"/>
    <w:rsid w:val="7AC73D93"/>
    <w:rsid w:val="7B142296"/>
    <w:rsid w:val="7CDF6B0D"/>
    <w:rsid w:val="7D5D7097"/>
    <w:rsid w:val="7F15795E"/>
    <w:rsid w:val="F777714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7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sz w:val="32"/>
      <w:szCs w:val="24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qFormat/>
    <w:uiPriority w:val="0"/>
    <w:pPr>
      <w:jc w:val="left"/>
    </w:pPr>
  </w:style>
  <w:style w:type="paragraph" w:styleId="4">
    <w:name w:val="Date"/>
    <w:basedOn w:val="1"/>
    <w:next w:val="1"/>
    <w:qFormat/>
    <w:uiPriority w:val="0"/>
    <w:pPr>
      <w:ind w:left="100" w:leftChars="2500"/>
    </w:p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  <w:szCs w:val="24"/>
    </w:rPr>
  </w:style>
  <w:style w:type="paragraph" w:styleId="9">
    <w:name w:val="annotation subject"/>
    <w:basedOn w:val="3"/>
    <w:next w:val="3"/>
    <w:link w:val="19"/>
    <w:qFormat/>
    <w:uiPriority w:val="0"/>
    <w:rPr>
      <w:b/>
      <w:bCs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qFormat/>
    <w:uiPriority w:val="0"/>
    <w:rPr>
      <w:b/>
    </w:rPr>
  </w:style>
  <w:style w:type="character" w:styleId="14">
    <w:name w:val="page number"/>
    <w:qFormat/>
    <w:uiPriority w:val="0"/>
  </w:style>
  <w:style w:type="character" w:styleId="15">
    <w:name w:val="Hyperlink"/>
    <w:unhideWhenUsed/>
    <w:qFormat/>
    <w:uiPriority w:val="0"/>
    <w:rPr>
      <w:color w:val="0000FF"/>
      <w:u w:val="single"/>
    </w:rPr>
  </w:style>
  <w:style w:type="character" w:styleId="16">
    <w:name w:val="annotation reference"/>
    <w:qFormat/>
    <w:uiPriority w:val="0"/>
    <w:rPr>
      <w:sz w:val="21"/>
      <w:szCs w:val="21"/>
    </w:rPr>
  </w:style>
  <w:style w:type="character" w:customStyle="1" w:styleId="17">
    <w:name w:val="标题 2 字符"/>
    <w:link w:val="2"/>
    <w:qFormat/>
    <w:uiPriority w:val="0"/>
    <w:rPr>
      <w:rFonts w:ascii="Arial" w:hAnsi="Arial" w:eastAsia="黑体"/>
      <w:b/>
      <w:kern w:val="2"/>
      <w:sz w:val="32"/>
      <w:szCs w:val="24"/>
    </w:rPr>
  </w:style>
  <w:style w:type="character" w:customStyle="1" w:styleId="18">
    <w:name w:val="批注文字 字符"/>
    <w:link w:val="3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19">
    <w:name w:val="批注主题 字符"/>
    <w:link w:val="9"/>
    <w:qFormat/>
    <w:uiPriority w:val="0"/>
    <w:rPr>
      <w:rFonts w:ascii="Calibri" w:hAnsi="Calibri"/>
      <w:b/>
      <w:bCs/>
      <w:kern w:val="2"/>
      <w:sz w:val="21"/>
      <w:szCs w:val="22"/>
    </w:rPr>
  </w:style>
  <w:style w:type="paragraph" w:customStyle="1" w:styleId="20">
    <w:name w:val="列出段落1"/>
    <w:basedOn w:val="1"/>
    <w:qFormat/>
    <w:uiPriority w:val="34"/>
    <w:pPr>
      <w:ind w:firstLine="420" w:firstLineChars="200"/>
    </w:pPr>
    <w:rPr>
      <w:rFonts w:ascii="Times New Roman" w:hAnsi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Toshiba</Company>
  <Pages>1</Pages>
  <Words>1214</Words>
  <Characters>1340</Characters>
  <Lines>82</Lines>
  <Paragraphs>84</Paragraphs>
  <TotalTime>62</TotalTime>
  <ScaleCrop>false</ScaleCrop>
  <LinksUpToDate>false</LinksUpToDate>
  <CharactersWithSpaces>1506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2021-01-29T15:11:00Z</dcterms:created>
  <dc:creator>hr</dc:creator>
  <cp:lastModifiedBy>月光</cp:lastModifiedBy>
  <cp:lastPrinted>2025-05-19T06:15:00Z</cp:lastPrinted>
  <dcterms:modified xsi:type="dcterms:W3CDTF">2026-02-28T03:22:38Z</dcterms:modified>
  <dc:title>中国质协字〔2014〕  号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C75F99ABCF25410B8293363A62B2163C_13</vt:lpwstr>
  </property>
  <property fmtid="{D5CDD505-2E9C-101B-9397-08002B2CF9AE}" pid="4" name="commondata">
    <vt:lpwstr>eyJoZGlkIjoiYWRmOGU5OGY3YzUwYTc0NmEwZDdmYjAzYjA1NmFhODQifQ==</vt:lpwstr>
  </property>
  <property fmtid="{D5CDD505-2E9C-101B-9397-08002B2CF9AE}" pid="5" name="KSOTemplateDocerSaveRecord">
    <vt:lpwstr>eyJoZGlkIjoiZTVlN2UyZjc5MmJkMWM2MmI5NWI4MWU0MjEzYzFjODMiLCJ1c2VySWQiOiI5Nzg4NTcwMDUifQ==</vt:lpwstr>
  </property>
</Properties>
</file>